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C5" w:rsidRDefault="004320C5" w:rsidP="004320C5">
      <w:pPr>
        <w:pStyle w:val="a3"/>
        <w:ind w:left="-1134"/>
        <w:jc w:val="both"/>
      </w:pPr>
      <w:r w:rsidRPr="004320C5">
        <w:rPr>
          <w:noProof/>
        </w:rPr>
        <w:drawing>
          <wp:inline distT="0" distB="0" distL="0" distR="0">
            <wp:extent cx="6991350" cy="9609897"/>
            <wp:effectExtent l="0" t="0" r="0" b="0"/>
            <wp:docPr id="1" name="Рисунок 1" descr="C:\Users\1\Desktop\2018-03-02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 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58" cy="96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E3" w:rsidRDefault="00AB21E3" w:rsidP="00AB21E3">
      <w:pPr>
        <w:pStyle w:val="a3"/>
        <w:jc w:val="both"/>
      </w:pPr>
      <w:r>
        <w:lastRenderedPageBreak/>
        <w:t xml:space="preserve">- обеспечение методического сопровождения программ дополнительного </w:t>
      </w:r>
      <w:proofErr w:type="gramStart"/>
      <w:r>
        <w:t>образования,  научно</w:t>
      </w:r>
      <w:proofErr w:type="gramEnd"/>
      <w:r>
        <w:t>-методических и дидактических материалов;</w:t>
      </w:r>
    </w:p>
    <w:p w:rsidR="00AB21E3" w:rsidRDefault="00AB21E3" w:rsidP="00AB21E3">
      <w:pPr>
        <w:pStyle w:val="a3"/>
        <w:jc w:val="both"/>
      </w:pPr>
      <w:r>
        <w:t xml:space="preserve">- организация инновационной и проектно-исследовательской деятельности в Учреждении, направленной на освоение новых педагогических технологий, разработку авторских программ, апробацию учебно-методических комплексов и </w:t>
      </w:r>
      <w:proofErr w:type="spellStart"/>
      <w:r>
        <w:t>т.д</w:t>
      </w:r>
      <w:proofErr w:type="spellEnd"/>
      <w:r>
        <w:t>;</w:t>
      </w:r>
    </w:p>
    <w:p w:rsidR="00AB21E3" w:rsidRDefault="00AB21E3" w:rsidP="00AB21E3">
      <w:pPr>
        <w:pStyle w:val="a3"/>
        <w:jc w:val="both"/>
      </w:pPr>
      <w:r>
        <w:t>- организация консультирования сотрудников Учреждения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AB21E3" w:rsidRDefault="00AB21E3" w:rsidP="00AB21E3">
      <w:pPr>
        <w:pStyle w:val="a3"/>
        <w:jc w:val="both"/>
      </w:pPr>
      <w:r>
        <w:t>- разработка мероприятий по обобщению и распространению педагогического опыта;</w:t>
      </w:r>
    </w:p>
    <w:p w:rsidR="00AB21E3" w:rsidRDefault="00AB21E3" w:rsidP="00AB21E3">
      <w:pPr>
        <w:pStyle w:val="a3"/>
        <w:jc w:val="both"/>
      </w:pPr>
      <w:r>
        <w:t>- методическое обеспечение  участия педагогов  в процедуре аттестации;</w:t>
      </w:r>
    </w:p>
    <w:p w:rsidR="00AB21E3" w:rsidRDefault="00AB21E3" w:rsidP="00AB21E3">
      <w:pPr>
        <w:pStyle w:val="a3"/>
        <w:jc w:val="both"/>
      </w:pPr>
      <w:r>
        <w:t>- проведение педагогических и методических экспериментов по поиску и апробации новых технологий, форм и методов дополнительного образования детей;</w:t>
      </w:r>
    </w:p>
    <w:p w:rsidR="00AB21E3" w:rsidRDefault="00AB21E3" w:rsidP="00AB21E3">
      <w:pPr>
        <w:pStyle w:val="a3"/>
        <w:jc w:val="both"/>
      </w:pPr>
      <w:r>
        <w:t>- организация взаимодействия с другими образовательными  учреждениями, научно-исследовательскими институтами с целью обмена опытом и передовыми технологиями в области образования.</w:t>
      </w:r>
    </w:p>
    <w:p w:rsidR="00AB21E3" w:rsidRDefault="00AB21E3" w:rsidP="00AB21E3">
      <w:pPr>
        <w:pStyle w:val="a3"/>
        <w:jc w:val="both"/>
      </w:pPr>
      <w:r>
        <w:rPr>
          <w:rStyle w:val="a4"/>
        </w:rPr>
        <w:t>3. Функции совета</w:t>
      </w:r>
      <w:r>
        <w:t> </w:t>
      </w:r>
    </w:p>
    <w:p w:rsidR="00AB21E3" w:rsidRDefault="00AB21E3" w:rsidP="00AB21E3">
      <w:pPr>
        <w:pStyle w:val="a3"/>
        <w:jc w:val="both"/>
      </w:pPr>
      <w:r>
        <w:t>3.1. 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работы  Учреждения.</w:t>
      </w:r>
    </w:p>
    <w:p w:rsidR="00AB21E3" w:rsidRDefault="00AB21E3" w:rsidP="00AB21E3">
      <w:pPr>
        <w:pStyle w:val="a3"/>
        <w:jc w:val="both"/>
      </w:pPr>
      <w:r>
        <w:t>3.2.Осуществление контроля и оказание поддержки в апробации инновационных  программ дополнительного образования и реализации новых педагогических методик и технологий.</w:t>
      </w:r>
    </w:p>
    <w:p w:rsidR="00AB21E3" w:rsidRDefault="00AB21E3" w:rsidP="00AB21E3">
      <w:pPr>
        <w:pStyle w:val="a3"/>
        <w:jc w:val="both"/>
      </w:pPr>
      <w:r>
        <w:t>3.3.Разработка планов, графиков и программ повышения квалификации и совершенствования профессионального мастерства педагогических работников.</w:t>
      </w:r>
    </w:p>
    <w:p w:rsidR="00AB21E3" w:rsidRDefault="00AB21E3" w:rsidP="00AB21E3">
      <w:pPr>
        <w:pStyle w:val="a3"/>
        <w:jc w:val="both"/>
      </w:pPr>
      <w:r>
        <w:t>3.4.Обсуждение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AB21E3" w:rsidRDefault="00AB21E3" w:rsidP="00AB21E3">
      <w:pPr>
        <w:pStyle w:val="a3"/>
        <w:jc w:val="both"/>
      </w:pPr>
      <w:r>
        <w:t>3.5.Оценка деятельности членов педагогического коллектива, рекомендации по аттестации педагогов,  представлению к  званиям, наградам и другим поощрениям.</w:t>
      </w:r>
    </w:p>
    <w:p w:rsidR="00AB21E3" w:rsidRDefault="00AB21E3" w:rsidP="00AB21E3">
      <w:pPr>
        <w:pStyle w:val="a3"/>
        <w:jc w:val="both"/>
      </w:pPr>
      <w:r>
        <w:t>3.6.Организация общего руководства методической, научной, инновационной деятельностью, проведение  научно-практических конференций, педагогических чтений, семинаров,  «круглых столов», мастер-классов, методических конкурсов, выставок, смотров, методических дней и др.</w:t>
      </w:r>
    </w:p>
    <w:p w:rsidR="00AB21E3" w:rsidRDefault="00AB21E3" w:rsidP="00AB21E3">
      <w:pPr>
        <w:pStyle w:val="a3"/>
        <w:jc w:val="both"/>
      </w:pPr>
      <w:r>
        <w:t>3.7.Анализ и рекомендации к печати и внедрению методических пособий, программ и другой продукции методической деятельности Учреждения.</w:t>
      </w:r>
    </w:p>
    <w:p w:rsidR="00AB21E3" w:rsidRDefault="00AB21E3" w:rsidP="00AB21E3">
      <w:pPr>
        <w:pStyle w:val="a3"/>
        <w:jc w:val="both"/>
      </w:pPr>
      <w:r>
        <w:t>3.8.Организация диагностических и мониторинговых исследований, разработка новых технологий, стратегических направлений деятельности Учреждения, изучения социальных запросов.</w:t>
      </w:r>
    </w:p>
    <w:p w:rsidR="00AB21E3" w:rsidRDefault="00AB21E3" w:rsidP="00AB21E3">
      <w:pPr>
        <w:pStyle w:val="a3"/>
        <w:jc w:val="both"/>
      </w:pPr>
      <w:r>
        <w:rPr>
          <w:rStyle w:val="a4"/>
        </w:rPr>
        <w:lastRenderedPageBreak/>
        <w:t>4. Организация работы совета</w:t>
      </w:r>
      <w:r>
        <w:t> </w:t>
      </w:r>
    </w:p>
    <w:p w:rsidR="00AB21E3" w:rsidRDefault="00AB21E3" w:rsidP="00AB21E3">
      <w:pPr>
        <w:pStyle w:val="a3"/>
        <w:jc w:val="both"/>
      </w:pPr>
      <w:r>
        <w:t>4.1. Состав совета избирается из числа педагогических работников Учреждения на педагогическом совете.</w:t>
      </w:r>
    </w:p>
    <w:p w:rsidR="00AB21E3" w:rsidRDefault="00AB21E3" w:rsidP="00AB21E3">
      <w:pPr>
        <w:pStyle w:val="a3"/>
        <w:jc w:val="both"/>
      </w:pPr>
      <w:r>
        <w:t>4.2. В состав совета входят заведующие методическими отделами, руководители других структурных подразделений методической службы, педагоги дополнительного образования, директор и заместители директора</w:t>
      </w:r>
    </w:p>
    <w:p w:rsidR="00AB21E3" w:rsidRDefault="00AB21E3" w:rsidP="00AB21E3">
      <w:pPr>
        <w:pStyle w:val="a3"/>
        <w:jc w:val="both"/>
      </w:pPr>
      <w:r>
        <w:t>4.3. Состав совета утверждается приказом директора.</w:t>
      </w:r>
    </w:p>
    <w:p w:rsidR="00AB21E3" w:rsidRDefault="00AB21E3" w:rsidP="00AB21E3">
      <w:pPr>
        <w:pStyle w:val="a3"/>
        <w:jc w:val="both"/>
      </w:pPr>
      <w:r>
        <w:t>4.4.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AB21E3" w:rsidRDefault="00AB21E3" w:rsidP="00AB21E3">
      <w:pPr>
        <w:pStyle w:val="a3"/>
        <w:jc w:val="both"/>
      </w:pPr>
      <w:r>
        <w:t>4.5. Руководство методическим советом осуществляет заведующий методическом отделом Учреждения.</w:t>
      </w:r>
    </w:p>
    <w:p w:rsidR="00AB21E3" w:rsidRDefault="00AB21E3" w:rsidP="00AB21E3">
      <w:pPr>
        <w:pStyle w:val="a3"/>
        <w:jc w:val="both"/>
      </w:pPr>
      <w:r>
        <w:t>4.6.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и утверждается на заседании педагогического совета Учреждения.</w:t>
      </w:r>
    </w:p>
    <w:p w:rsidR="00AB21E3" w:rsidRDefault="00AB21E3" w:rsidP="00AB21E3">
      <w:pPr>
        <w:pStyle w:val="a3"/>
        <w:jc w:val="both"/>
      </w:pPr>
      <w:r>
        <w:t> </w:t>
      </w:r>
    </w:p>
    <w:p w:rsidR="00AB21E3" w:rsidRDefault="00AB21E3" w:rsidP="00AB21E3">
      <w:pPr>
        <w:pStyle w:val="a3"/>
        <w:jc w:val="both"/>
      </w:pPr>
      <w:r>
        <w:rPr>
          <w:rStyle w:val="a4"/>
        </w:rPr>
        <w:t>5. Права и ответственность совета</w:t>
      </w:r>
    </w:p>
    <w:p w:rsidR="00AB21E3" w:rsidRDefault="00AB21E3" w:rsidP="00AB21E3">
      <w:pPr>
        <w:pStyle w:val="a3"/>
        <w:jc w:val="both"/>
      </w:pPr>
      <w:r>
        <w:rPr>
          <w:rStyle w:val="a4"/>
        </w:rPr>
        <w:t>5</w:t>
      </w:r>
      <w:r>
        <w:t>.1</w:t>
      </w:r>
      <w:r>
        <w:rPr>
          <w:rStyle w:val="a4"/>
        </w:rPr>
        <w:t xml:space="preserve"> С</w:t>
      </w:r>
      <w:r>
        <w:t>овет имеет право:</w:t>
      </w:r>
    </w:p>
    <w:p w:rsidR="00AB21E3" w:rsidRDefault="00AB21E3" w:rsidP="00AB21E3">
      <w:pPr>
        <w:pStyle w:val="a3"/>
        <w:jc w:val="both"/>
      </w:pPr>
      <w:r>
        <w:t>-  ставить вопрос о публикации методических материалов, связанных с обобщением и распространением  педагогического опыта;</w:t>
      </w:r>
    </w:p>
    <w:p w:rsidR="00AB21E3" w:rsidRDefault="00AB21E3" w:rsidP="00AB21E3">
      <w:pPr>
        <w:pStyle w:val="a3"/>
        <w:jc w:val="both"/>
      </w:pPr>
      <w:r>
        <w:t>-  вносить предложения на педагогическом совете  о поощрении педагогических работников Учреждения за активное участие в опытно-поисковой, экспериментальной, научно-методической и проектно-исследовательской деятельности;</w:t>
      </w:r>
    </w:p>
    <w:p w:rsidR="00AB21E3" w:rsidRDefault="00AB21E3" w:rsidP="00AB21E3">
      <w:pPr>
        <w:pStyle w:val="a3"/>
        <w:jc w:val="both"/>
      </w:pPr>
      <w:r>
        <w:t>-   рекомендовать педагогам Учреждения различные формы повышения квалификации;</w:t>
      </w:r>
    </w:p>
    <w:p w:rsidR="00AB21E3" w:rsidRDefault="00AB21E3" w:rsidP="00AB21E3">
      <w:pPr>
        <w:pStyle w:val="a3"/>
        <w:jc w:val="both"/>
      </w:pPr>
      <w:r>
        <w:t>- методическое обеспечение участия педагогов Учреждения в конкурсах профессионального мастерства.</w:t>
      </w:r>
    </w:p>
    <w:p w:rsidR="00AB21E3" w:rsidRDefault="00AB21E3" w:rsidP="00AB21E3">
      <w:pPr>
        <w:pStyle w:val="a3"/>
        <w:jc w:val="both"/>
      </w:pPr>
      <w:r>
        <w:t>5.2.Совет несет ответственность:</w:t>
      </w:r>
    </w:p>
    <w:p w:rsidR="00AB21E3" w:rsidRDefault="00AB21E3" w:rsidP="00AB21E3">
      <w:pPr>
        <w:pStyle w:val="a3"/>
        <w:jc w:val="both"/>
      </w:pPr>
      <w:r>
        <w:t>- за      соблюдение     в     процессе    осуществления   образовательной деятельности законодательства Российской Федерации об образовании;</w:t>
      </w:r>
      <w:r>
        <w:br/>
        <w:t>- за  соблюдение   гарантий прав участников образовательного процесса;</w:t>
      </w:r>
      <w:r>
        <w:br/>
        <w:t>- за педагогически целесообразный выбор и реализацию в полном объеме  программ дополнительного   образования   в   соответствии   с   учебным   планом   и графиком учебного    процесса,    качество    образования    своих    выпускников,  соответствие образования   государственным образовательным стандартам;</w:t>
      </w:r>
      <w:r>
        <w:br/>
        <w:t>- за  компетентность  принимаемых организационно-управленческих решений;</w:t>
      </w:r>
      <w:r>
        <w:br/>
      </w:r>
      <w:r>
        <w:lastRenderedPageBreak/>
        <w:t>- за    развитие    принципов    общественно -  государственного   управления    и самоуправления   образовательной   деятельностью;</w:t>
      </w:r>
    </w:p>
    <w:p w:rsidR="00AB21E3" w:rsidRDefault="00AB21E3" w:rsidP="00AB21E3">
      <w:pPr>
        <w:pStyle w:val="a3"/>
        <w:jc w:val="both"/>
      </w:pPr>
      <w:r>
        <w:t>- за упрочение автор</w:t>
      </w:r>
      <w:bookmarkStart w:id="0" w:name="_GoBack"/>
      <w:bookmarkEnd w:id="0"/>
      <w:r>
        <w:t>итета Учреждения.</w:t>
      </w:r>
    </w:p>
    <w:p w:rsidR="00AB21E3" w:rsidRDefault="00AB21E3" w:rsidP="00AB21E3">
      <w:pPr>
        <w:pStyle w:val="a3"/>
        <w:jc w:val="both"/>
      </w:pPr>
      <w:r>
        <w:rPr>
          <w:rStyle w:val="a4"/>
        </w:rPr>
        <w:t xml:space="preserve">6. Делопроизводство </w:t>
      </w:r>
      <w:proofErr w:type="spellStart"/>
      <w:r>
        <w:rPr>
          <w:rStyle w:val="a4"/>
        </w:rPr>
        <w:t>cовета</w:t>
      </w:r>
      <w:proofErr w:type="spellEnd"/>
      <w:r>
        <w:rPr>
          <w:rStyle w:val="a4"/>
        </w:rPr>
        <w:t>.</w:t>
      </w:r>
    </w:p>
    <w:p w:rsidR="00AB21E3" w:rsidRDefault="00AB21E3" w:rsidP="00AB21E3">
      <w:pPr>
        <w:pStyle w:val="a3"/>
        <w:jc w:val="both"/>
      </w:pPr>
      <w:r>
        <w:t xml:space="preserve">6.1. Протоколы заседаний </w:t>
      </w:r>
      <w:proofErr w:type="spellStart"/>
      <w:r>
        <w:t>cовета</w:t>
      </w:r>
      <w:proofErr w:type="spellEnd"/>
      <w:r>
        <w:t xml:space="preserve"> оформляются в электронном виде секретарем совета. Каждый протокол подписывается председателем совета и секретарем.</w:t>
      </w:r>
    </w:p>
    <w:p w:rsidR="00AB21E3" w:rsidRDefault="004320C5" w:rsidP="00AB21E3">
      <w:pPr>
        <w:pStyle w:val="a3"/>
        <w:jc w:val="both"/>
      </w:pPr>
      <w:r>
        <w:t>6.2. Журнал (</w:t>
      </w:r>
      <w:r w:rsidR="00AB21E3">
        <w:t>электронная книга) протоколов заседаний совета входит в номенклатуру дел Учреждения.</w:t>
      </w:r>
    </w:p>
    <w:p w:rsidR="00707957" w:rsidRDefault="00707957" w:rsidP="00AB21E3">
      <w:pPr>
        <w:jc w:val="both"/>
      </w:pPr>
    </w:p>
    <w:sectPr w:rsidR="007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0"/>
    <w:rsid w:val="00365481"/>
    <w:rsid w:val="004320C5"/>
    <w:rsid w:val="005064B0"/>
    <w:rsid w:val="005A563F"/>
    <w:rsid w:val="005B1C24"/>
    <w:rsid w:val="00707957"/>
    <w:rsid w:val="008B3ED4"/>
    <w:rsid w:val="00A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B67B-AAAE-4562-986D-6BD225D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E3"/>
    <w:rPr>
      <w:b/>
      <w:bCs/>
    </w:rPr>
  </w:style>
  <w:style w:type="paragraph" w:styleId="a5">
    <w:name w:val="No Spacing"/>
    <w:uiPriority w:val="1"/>
    <w:qFormat/>
    <w:rsid w:val="00AB21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9C17-5135-41A2-83CB-750297C8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8</cp:revision>
  <cp:lastPrinted>2017-06-08T09:58:00Z</cp:lastPrinted>
  <dcterms:created xsi:type="dcterms:W3CDTF">2012-12-04T07:29:00Z</dcterms:created>
  <dcterms:modified xsi:type="dcterms:W3CDTF">2018-03-02T13:26:00Z</dcterms:modified>
</cp:coreProperties>
</file>