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4" w:rsidRDefault="00571F7E">
      <w:pPr>
        <w:spacing w:after="0"/>
        <w:jc w:val="center"/>
        <w:rPr>
          <w:rFonts w:ascii="Segoe UI" w:hAnsi="Segoe UI"/>
          <w:bCs/>
          <w:color w:val="000000"/>
          <w:sz w:val="18"/>
        </w:rPr>
      </w:pPr>
      <w:bookmarkStart w:id="0" w:name="_dx_frag_StartFragment"/>
      <w:bookmarkEnd w:id="0"/>
      <w:r>
        <w:rPr>
          <w:bCs/>
          <w:color w:val="000000"/>
          <w:sz w:val="28"/>
        </w:rPr>
        <w:t xml:space="preserve">Аналитическая </w:t>
      </w:r>
      <w:r w:rsidR="00DC1840">
        <w:rPr>
          <w:bCs/>
          <w:color w:val="000000"/>
          <w:sz w:val="28"/>
        </w:rPr>
        <w:t>интерпретация</w:t>
      </w:r>
      <w:bookmarkStart w:id="1" w:name="_GoBack"/>
      <w:bookmarkEnd w:id="1"/>
      <w:r>
        <w:rPr>
          <w:bCs/>
          <w:color w:val="000000"/>
          <w:sz w:val="28"/>
        </w:rPr>
        <w:t>  </w:t>
      </w:r>
    </w:p>
    <w:p w:rsidR="00B64074" w:rsidRDefault="00571F7E">
      <w:pPr>
        <w:spacing w:after="0"/>
        <w:jc w:val="center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>по результатам анкетирования</w:t>
      </w:r>
      <w:r>
        <w:rPr>
          <w:color w:val="000000"/>
          <w:sz w:val="28"/>
          <w:shd w:val="clear" w:color="auto" w:fill="FFFFFF"/>
        </w:rPr>
        <w:t> </w:t>
      </w:r>
      <w:r>
        <w:rPr>
          <w:color w:val="000000"/>
          <w:sz w:val="28"/>
          <w:shd w:val="clear" w:color="auto" w:fill="FFFFFF"/>
        </w:rPr>
        <w:t>педагогов</w:t>
      </w:r>
    </w:p>
    <w:p w:rsidR="00B64074" w:rsidRDefault="00571F7E">
      <w:pPr>
        <w:spacing w:after="0"/>
        <w:jc w:val="center"/>
        <w:rPr>
          <w:rFonts w:ascii="Segoe UI" w:hAnsi="Segoe UI"/>
          <w:b/>
          <w:bCs/>
          <w:color w:val="000000"/>
          <w:sz w:val="18"/>
          <w:shd w:val="clear" w:color="auto" w:fill="FFFFFF"/>
        </w:rPr>
      </w:pPr>
      <w:r>
        <w:rPr>
          <w:b/>
          <w:bCs/>
          <w:color w:val="000000"/>
          <w:sz w:val="28"/>
        </w:rPr>
        <w:t>«Сформированность базовых компетентностей»</w:t>
      </w:r>
      <w:r>
        <w:rPr>
          <w:b/>
          <w:bCs/>
          <w:color w:val="000000"/>
          <w:sz w:val="28"/>
          <w:shd w:val="clear" w:color="auto" w:fill="FFFFFF"/>
        </w:rPr>
        <w:t> </w:t>
      </w:r>
    </w:p>
    <w:p w:rsidR="00B64074" w:rsidRDefault="00571F7E">
      <w:pPr>
        <w:spacing w:after="0"/>
        <w:jc w:val="center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spacing w:after="0"/>
        <w:ind w:firstLineChars="200" w:firstLine="56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октябре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20</w:t>
      </w:r>
      <w:r>
        <w:rPr>
          <w:color w:val="000000"/>
          <w:sz w:val="28"/>
        </w:rPr>
        <w:t> года специалистами психологической службы ЦДТ 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 xml:space="preserve">проведено анкетирование педагогов </w:t>
      </w:r>
      <w:r>
        <w:rPr>
          <w:color w:val="000000"/>
          <w:sz w:val="28"/>
        </w:rPr>
        <w:t>ЦДТ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 целью выявления степени сформированности базовых </w:t>
      </w:r>
      <w:r>
        <w:rPr>
          <w:color w:val="000000"/>
          <w:sz w:val="28"/>
        </w:rPr>
        <w:t>педагогических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компетентностей.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B64074">
      <w:pPr>
        <w:spacing w:after="0"/>
        <w:jc w:val="both"/>
        <w:rPr>
          <w:color w:val="000000"/>
          <w:sz w:val="16"/>
          <w:szCs w:val="10"/>
        </w:rPr>
      </w:pPr>
    </w:p>
    <w:p w:rsidR="00B64074" w:rsidRDefault="00571F7E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>В анкетировании приняли участие </w:t>
      </w:r>
      <w:r>
        <w:rPr>
          <w:color w:val="000000"/>
          <w:sz w:val="28"/>
        </w:rPr>
        <w:t>57</w:t>
      </w:r>
      <w:r>
        <w:rPr>
          <w:color w:val="000000"/>
          <w:sz w:val="28"/>
        </w:rPr>
        <w:t> педагог</w:t>
      </w:r>
      <w:r>
        <w:rPr>
          <w:color w:val="000000"/>
          <w:sz w:val="28"/>
        </w:rPr>
        <w:t>ов</w:t>
      </w:r>
      <w:r>
        <w:rPr>
          <w:color w:val="000000"/>
          <w:sz w:val="28"/>
        </w:rPr>
        <w:t>.</w:t>
      </w:r>
      <w:r>
        <w:rPr>
          <w:color w:val="000000"/>
          <w:sz w:val="28"/>
          <w:shd w:val="clear" w:color="auto" w:fill="FFFFFF"/>
        </w:rPr>
        <w:t> </w:t>
      </w:r>
      <w:r>
        <w:rPr>
          <w:color w:val="000000"/>
          <w:sz w:val="28"/>
          <w:shd w:val="clear" w:color="auto" w:fill="FFFFFF"/>
        </w:rPr>
        <w:t>В</w:t>
      </w:r>
      <w:r>
        <w:rPr>
          <w:color w:val="000000"/>
          <w:sz w:val="28"/>
          <w:shd w:val="clear" w:color="auto" w:fill="FFFFFF"/>
        </w:rPr>
        <w:t xml:space="preserve"> результате получены следующие уровни сформированности пяти базовых педагогических компетнтностей.</w:t>
      </w:r>
    </w:p>
    <w:p w:rsidR="00B64074" w:rsidRDefault="00B64074">
      <w:pPr>
        <w:spacing w:after="0"/>
        <w:jc w:val="both"/>
        <w:rPr>
          <w:color w:val="000000"/>
          <w:sz w:val="13"/>
          <w:szCs w:val="6"/>
        </w:rPr>
      </w:pPr>
    </w:p>
    <w:p w:rsidR="00B64074" w:rsidRDefault="00571F7E">
      <w:pPr>
        <w:spacing w:after="0"/>
        <w:rPr>
          <w:rFonts w:ascii="Segoe UI" w:hAnsi="Segoe UI"/>
          <w:color w:val="000000"/>
          <w:sz w:val="2"/>
          <w:szCs w:val="4"/>
          <w:shd w:val="clear" w:color="auto" w:fill="FFFFFF"/>
        </w:rPr>
      </w:pPr>
      <w:r>
        <w:rPr>
          <w:color w:val="000000"/>
          <w:sz w:val="11"/>
          <w:szCs w:val="4"/>
          <w:shd w:val="clear" w:color="auto" w:fill="FFFFFF"/>
        </w:rPr>
        <w:t> </w:t>
      </w:r>
    </w:p>
    <w:p w:rsidR="00B64074" w:rsidRDefault="00571F7E">
      <w:pPr>
        <w:numPr>
          <w:ilvl w:val="0"/>
          <w:numId w:val="1"/>
        </w:numPr>
        <w:spacing w:after="0"/>
        <w:ind w:left="239" w:hangingChars="85" w:hanging="239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</w:rPr>
        <w:t>Личностные качества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>Блок включает в себя следующие компетентности: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numPr>
          <w:ilvl w:val="0"/>
          <w:numId w:val="2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Вера в силы и возможности обучающихся.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numPr>
          <w:ilvl w:val="0"/>
          <w:numId w:val="2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Интерес к внутреннему миру обучающихся.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numPr>
          <w:ilvl w:val="0"/>
          <w:numId w:val="2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Открытость к принятию других позиций, точек зрения.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numPr>
          <w:ilvl w:val="0"/>
          <w:numId w:val="2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Общая культура.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numPr>
          <w:ilvl w:val="0"/>
          <w:numId w:val="2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Эмоциональная устойчивость.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numPr>
          <w:ilvl w:val="0"/>
          <w:numId w:val="3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Позитивная направленность на</w:t>
      </w:r>
      <w:r>
        <w:rPr>
          <w:color w:val="000000"/>
          <w:sz w:val="28"/>
        </w:rPr>
        <w:t xml:space="preserve"> педагогическую деятельность. </w:t>
      </w:r>
      <w:r>
        <w:rPr>
          <w:color w:val="000000"/>
          <w:sz w:val="28"/>
        </w:rPr>
        <w:t xml:space="preserve"> </w:t>
      </w:r>
    </w:p>
    <w:p w:rsidR="00B64074" w:rsidRDefault="00571F7E">
      <w:pPr>
        <w:numPr>
          <w:ilvl w:val="0"/>
          <w:numId w:val="3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Уверенность</w:t>
      </w:r>
      <w:r>
        <w:rPr>
          <w:color w:val="000000"/>
          <w:sz w:val="28"/>
          <w:shd w:val="clear" w:color="auto" w:fill="FFFFFF"/>
        </w:rPr>
        <w:t xml:space="preserve"> в себе</w:t>
      </w:r>
    </w:p>
    <w:p w:rsidR="00B64074" w:rsidRDefault="00571F7E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педагогов (</w:t>
      </w:r>
      <w:r>
        <w:rPr>
          <w:bCs/>
          <w:color w:val="000000"/>
          <w:sz w:val="28"/>
        </w:rPr>
        <w:t>85</w:t>
      </w:r>
      <w:r>
        <w:rPr>
          <w:bCs/>
          <w:color w:val="000000"/>
          <w:sz w:val="28"/>
        </w:rPr>
        <w:t>%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имеют высокий уровень развития личностных качеств, 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педагога – средний уровень (</w:t>
      </w:r>
      <w:r>
        <w:rPr>
          <w:color w:val="000000"/>
          <w:sz w:val="28"/>
        </w:rPr>
        <w:t>10</w:t>
      </w:r>
      <w:r>
        <w:rPr>
          <w:b/>
          <w:color w:val="000000"/>
          <w:sz w:val="28"/>
        </w:rPr>
        <w:t>%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, 3 педагога - ниже среднего (5%)</w:t>
      </w:r>
      <w:r>
        <w:rPr>
          <w:color w:val="000000"/>
          <w:sz w:val="28"/>
        </w:rPr>
        <w:t>.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numPr>
          <w:ilvl w:val="0"/>
          <w:numId w:val="1"/>
        </w:numPr>
        <w:spacing w:after="0"/>
        <w:ind w:left="239" w:hangingChars="85" w:hanging="23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Мотивация учебной деятельности</w:t>
      </w:r>
      <w:r>
        <w:rPr>
          <w:color w:val="000000"/>
          <w:sz w:val="28"/>
        </w:rPr>
        <w:t> </w:t>
      </w:r>
    </w:p>
    <w:p w:rsidR="00B64074" w:rsidRDefault="00571F7E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>Блок включает в себя следующие</w:t>
      </w:r>
      <w:r>
        <w:rPr>
          <w:color w:val="000000"/>
          <w:sz w:val="28"/>
        </w:rPr>
        <w:t xml:space="preserve"> компетентности: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numPr>
          <w:ilvl w:val="0"/>
          <w:numId w:val="4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Умение обеспечить успех в деятельности. </w:t>
      </w:r>
    </w:p>
    <w:p w:rsidR="00B64074" w:rsidRDefault="00571F7E">
      <w:pPr>
        <w:numPr>
          <w:ilvl w:val="0"/>
          <w:numId w:val="4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Компетентность в педагогическом оценивании. </w:t>
      </w:r>
    </w:p>
    <w:p w:rsidR="00B64074" w:rsidRDefault="00571F7E">
      <w:pPr>
        <w:numPr>
          <w:ilvl w:val="0"/>
          <w:numId w:val="4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Умение превращать учебную задачу в личностно значимую. </w:t>
      </w:r>
    </w:p>
    <w:p w:rsidR="00B64074" w:rsidRDefault="00571F7E">
      <w:pPr>
        <w:spacing w:after="0"/>
        <w:jc w:val="both"/>
        <w:rPr>
          <w:rFonts w:ascii="Segoe UI" w:hAnsi="Segoe UI"/>
          <w:color w:val="000000"/>
          <w:sz w:val="18"/>
        </w:rPr>
      </w:pPr>
      <w:r>
        <w:rPr>
          <w:color w:val="000000"/>
          <w:sz w:val="28"/>
        </w:rPr>
        <w:t>49</w:t>
      </w:r>
      <w:r>
        <w:rPr>
          <w:color w:val="000000"/>
          <w:sz w:val="28"/>
        </w:rPr>
        <w:t> опрошенных педагогов (</w:t>
      </w:r>
      <w:r>
        <w:rPr>
          <w:color w:val="000000"/>
          <w:sz w:val="28"/>
        </w:rPr>
        <w:t>86</w:t>
      </w:r>
      <w:r>
        <w:rPr>
          <w:b/>
          <w:color w:val="000000"/>
          <w:sz w:val="28"/>
        </w:rPr>
        <w:t xml:space="preserve">%) </w:t>
      </w:r>
      <w:r>
        <w:rPr>
          <w:color w:val="000000"/>
          <w:sz w:val="28"/>
        </w:rPr>
        <w:t>имеют высокий уровень развития данной компетентности</w:t>
      </w:r>
      <w:r>
        <w:rPr>
          <w:color w:val="000000"/>
          <w:sz w:val="28"/>
        </w:rPr>
        <w:t xml:space="preserve">, 8 педагогов - средний уровень (14%) </w:t>
      </w:r>
    </w:p>
    <w:p w:rsidR="00B64074" w:rsidRDefault="00571F7E">
      <w:pPr>
        <w:spacing w:after="0"/>
        <w:jc w:val="both"/>
        <w:rPr>
          <w:rFonts w:ascii="Segoe UI" w:hAnsi="Segoe UI"/>
          <w:color w:val="000000"/>
          <w:sz w:val="2"/>
          <w:szCs w:val="4"/>
        </w:rPr>
      </w:pPr>
      <w:r>
        <w:rPr>
          <w:color w:val="000000"/>
          <w:sz w:val="28"/>
        </w:rPr>
        <w:t> </w:t>
      </w:r>
    </w:p>
    <w:p w:rsidR="00B64074" w:rsidRDefault="00571F7E">
      <w:pPr>
        <w:numPr>
          <w:ilvl w:val="0"/>
          <w:numId w:val="1"/>
        </w:numPr>
        <w:spacing w:after="0"/>
        <w:ind w:left="239" w:hangingChars="85" w:hanging="23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Информационная компетентность</w:t>
      </w:r>
      <w:r>
        <w:rPr>
          <w:color w:val="000000"/>
          <w:sz w:val="28"/>
        </w:rPr>
        <w:t> </w:t>
      </w:r>
    </w:p>
    <w:p w:rsidR="00B64074" w:rsidRDefault="00571F7E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>Блок включает в себя следующие компетентности: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numPr>
          <w:ilvl w:val="0"/>
          <w:numId w:val="5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Компетентность в предмете преподавания. </w:t>
      </w:r>
    </w:p>
    <w:p w:rsidR="00B64074" w:rsidRDefault="00571F7E">
      <w:pPr>
        <w:numPr>
          <w:ilvl w:val="0"/>
          <w:numId w:val="5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Компетентность в методах преподавания. </w:t>
      </w:r>
    </w:p>
    <w:p w:rsidR="00B64074" w:rsidRDefault="00571F7E">
      <w:pPr>
        <w:numPr>
          <w:ilvl w:val="0"/>
          <w:numId w:val="5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Компетентность в субъективных условиях деятельности (зн</w:t>
      </w:r>
      <w:r>
        <w:rPr>
          <w:color w:val="000000"/>
          <w:sz w:val="28"/>
        </w:rPr>
        <w:t>ание учеников и учебных коллективов. </w:t>
      </w:r>
    </w:p>
    <w:p w:rsidR="00B64074" w:rsidRDefault="00571F7E">
      <w:pPr>
        <w:numPr>
          <w:ilvl w:val="0"/>
          <w:numId w:val="6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Умение вести самостоятельный поиск информации. </w:t>
      </w:r>
    </w:p>
    <w:p w:rsidR="00B64074" w:rsidRDefault="00571F7E">
      <w:pPr>
        <w:spacing w:after="0"/>
        <w:ind w:left="27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>Высокий уровень имеют 4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педаг</w:t>
      </w:r>
      <w:r>
        <w:rPr>
          <w:color w:val="000000"/>
          <w:sz w:val="28"/>
        </w:rPr>
        <w:t>ога</w:t>
      </w:r>
      <w:r>
        <w:rPr>
          <w:color w:val="000000"/>
          <w:sz w:val="28"/>
        </w:rPr>
        <w:t xml:space="preserve"> (7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%)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средний уровень </w:t>
      </w:r>
      <w:r>
        <w:rPr>
          <w:color w:val="000000"/>
          <w:sz w:val="28"/>
        </w:rPr>
        <w:t>- 15</w:t>
      </w:r>
      <w:r>
        <w:rPr>
          <w:color w:val="000000"/>
          <w:sz w:val="28"/>
        </w:rPr>
        <w:t xml:space="preserve"> педагогов (</w:t>
      </w:r>
      <w:r>
        <w:rPr>
          <w:color w:val="000000"/>
          <w:sz w:val="28"/>
        </w:rPr>
        <w:t>26</w:t>
      </w:r>
      <w:r>
        <w:rPr>
          <w:color w:val="000000"/>
          <w:sz w:val="28"/>
        </w:rPr>
        <w:t>%).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numPr>
          <w:ilvl w:val="0"/>
          <w:numId w:val="1"/>
        </w:numPr>
        <w:spacing w:after="0"/>
        <w:ind w:left="239" w:hangingChars="85" w:hanging="23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Разработка программ педагогической деятельности и принятие педагогических решений</w:t>
      </w:r>
      <w:r>
        <w:rPr>
          <w:color w:val="000000"/>
          <w:sz w:val="28"/>
        </w:rPr>
        <w:t> </w:t>
      </w:r>
    </w:p>
    <w:p w:rsidR="00B64074" w:rsidRDefault="00571F7E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 xml:space="preserve">Блок </w:t>
      </w:r>
      <w:r>
        <w:rPr>
          <w:color w:val="000000"/>
          <w:sz w:val="28"/>
        </w:rPr>
        <w:t>включает в себя следующие компетентности: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numPr>
          <w:ilvl w:val="0"/>
          <w:numId w:val="7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Умение разработать образовательную программу, выбрать учебники и учебные комплекты.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numPr>
          <w:ilvl w:val="0"/>
          <w:numId w:val="7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Умение принимать решения в различных педагогических ситуациях.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>46</w:t>
      </w:r>
      <w:r>
        <w:rPr>
          <w:color w:val="000000"/>
          <w:sz w:val="28"/>
        </w:rPr>
        <w:t> педагогов (</w:t>
      </w:r>
      <w:r>
        <w:rPr>
          <w:color w:val="000000"/>
          <w:sz w:val="28"/>
        </w:rPr>
        <w:t>81</w:t>
      </w:r>
      <w:r>
        <w:rPr>
          <w:b/>
          <w:color w:val="000000"/>
          <w:sz w:val="28"/>
        </w:rPr>
        <w:t>%) </w:t>
      </w:r>
      <w:r>
        <w:rPr>
          <w:color w:val="000000"/>
          <w:sz w:val="28"/>
        </w:rPr>
        <w:t>имеют</w:t>
      </w:r>
      <w:r>
        <w:rPr>
          <w:color w:val="000000"/>
          <w:sz w:val="28"/>
        </w:rPr>
        <w:t xml:space="preserve"> высокий уровень развития данной компетентности и 1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педагогов (</w:t>
      </w:r>
      <w:r>
        <w:rPr>
          <w:color w:val="000000"/>
          <w:sz w:val="28"/>
        </w:rPr>
        <w:t>19</w:t>
      </w:r>
      <w:r>
        <w:rPr>
          <w:b/>
          <w:color w:val="000000"/>
          <w:sz w:val="28"/>
        </w:rPr>
        <w:t>%)</w:t>
      </w:r>
      <w:r>
        <w:rPr>
          <w:color w:val="000000"/>
          <w:sz w:val="28"/>
        </w:rPr>
        <w:t>  - средний уровень.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numPr>
          <w:ilvl w:val="0"/>
          <w:numId w:val="1"/>
        </w:numPr>
        <w:spacing w:after="0"/>
        <w:ind w:left="239" w:hangingChars="85" w:hanging="239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</w:rPr>
        <w:t>Компетенции в организации учебной деятельности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numPr>
          <w:ilvl w:val="0"/>
          <w:numId w:val="8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Компетентность в установлении субъект-субъектных отношений.</w:t>
      </w:r>
      <w:r>
        <w:rPr>
          <w:color w:val="000000"/>
          <w:sz w:val="28"/>
          <w:shd w:val="clear" w:color="auto" w:fill="FFFFFF"/>
        </w:rPr>
        <w:t> </w:t>
      </w:r>
    </w:p>
    <w:p w:rsidR="00B64074" w:rsidRDefault="00571F7E">
      <w:pPr>
        <w:numPr>
          <w:ilvl w:val="0"/>
          <w:numId w:val="9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Компетентность в обеспечении понимания педагогической зад</w:t>
      </w:r>
      <w:r>
        <w:rPr>
          <w:color w:val="000000"/>
          <w:sz w:val="28"/>
        </w:rPr>
        <w:t>ачи и способов деятельности. </w:t>
      </w:r>
    </w:p>
    <w:p w:rsidR="00B64074" w:rsidRDefault="00571F7E">
      <w:pPr>
        <w:numPr>
          <w:ilvl w:val="0"/>
          <w:numId w:val="9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Компетентность в педагогическом оценивании. </w:t>
      </w:r>
    </w:p>
    <w:p w:rsidR="00B64074" w:rsidRDefault="00571F7E">
      <w:pPr>
        <w:numPr>
          <w:ilvl w:val="0"/>
          <w:numId w:val="9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Компетентность в организации информационной основы деятельности обучающегося. </w:t>
      </w:r>
    </w:p>
    <w:p w:rsidR="00B64074" w:rsidRDefault="00571F7E">
      <w:pPr>
        <w:spacing w:after="0"/>
        <w:ind w:left="10" w:hanging="10"/>
        <w:jc w:val="both"/>
        <w:rPr>
          <w:color w:val="000000"/>
          <w:sz w:val="28"/>
        </w:rPr>
      </w:pPr>
      <w:r>
        <w:rPr>
          <w:color w:val="000000"/>
          <w:sz w:val="28"/>
        </w:rPr>
        <w:t>48 педагогов  имеют высокий уровень данной компетентности (85%), средний уровень - 9 педагогов (15%).</w:t>
      </w:r>
    </w:p>
    <w:p w:rsidR="00B64074" w:rsidRDefault="00B64074">
      <w:pPr>
        <w:spacing w:after="0"/>
        <w:ind w:left="10" w:hanging="10"/>
        <w:jc w:val="both"/>
        <w:rPr>
          <w:color w:val="000000"/>
          <w:sz w:val="28"/>
        </w:rPr>
      </w:pPr>
    </w:p>
    <w:p w:rsidR="00B64074" w:rsidRDefault="00571F7E">
      <w:pPr>
        <w:spacing w:after="0"/>
        <w:jc w:val="both"/>
        <w:rPr>
          <w:rFonts w:ascii="Segoe UI" w:hAnsi="Segoe UI"/>
          <w:color w:val="000000"/>
          <w:sz w:val="18"/>
        </w:rPr>
      </w:pPr>
      <w:r>
        <w:rPr>
          <w:b/>
          <w:color w:val="000000"/>
          <w:sz w:val="28"/>
        </w:rPr>
        <w:t>Выводы:</w:t>
      </w:r>
      <w:r>
        <w:rPr>
          <w:color w:val="000000"/>
          <w:sz w:val="28"/>
        </w:rPr>
        <w:t> </w:t>
      </w:r>
    </w:p>
    <w:p w:rsidR="00B64074" w:rsidRDefault="00571F7E">
      <w:pPr>
        <w:spacing w:after="0"/>
        <w:jc w:val="both"/>
        <w:rPr>
          <w:rFonts w:ascii="Segoe UI" w:hAnsi="Segoe UI"/>
          <w:color w:val="000000"/>
          <w:sz w:val="18"/>
        </w:rPr>
      </w:pP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результатам </w:t>
      </w:r>
      <w:r>
        <w:rPr>
          <w:color w:val="000000"/>
          <w:sz w:val="28"/>
        </w:rPr>
        <w:t>проведённого</w:t>
      </w:r>
      <w:r>
        <w:rPr>
          <w:color w:val="000000"/>
          <w:sz w:val="28"/>
        </w:rPr>
        <w:t xml:space="preserve"> анкетирования </w:t>
      </w:r>
      <w:r>
        <w:rPr>
          <w:color w:val="000000"/>
          <w:sz w:val="28"/>
        </w:rPr>
        <w:t>47</w:t>
      </w:r>
      <w:r>
        <w:rPr>
          <w:color w:val="000000"/>
          <w:sz w:val="28"/>
        </w:rPr>
        <w:t> педагогов </w:t>
      </w:r>
      <w:r>
        <w:rPr>
          <w:color w:val="000000"/>
          <w:sz w:val="28"/>
        </w:rPr>
        <w:t>(8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%)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имеют высокий уровень сформированности базовых компетентностей и 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педагогов (1</w:t>
      </w:r>
      <w:r>
        <w:rPr>
          <w:color w:val="000000"/>
          <w:sz w:val="28"/>
        </w:rPr>
        <w:t>8</w:t>
      </w:r>
      <w:r>
        <w:rPr>
          <w:b/>
          <w:color w:val="000000"/>
          <w:sz w:val="28"/>
        </w:rPr>
        <w:t>%)</w:t>
      </w:r>
      <w:r>
        <w:rPr>
          <w:color w:val="000000"/>
          <w:sz w:val="28"/>
        </w:rPr>
        <w:t> - средний уровень. Педагоги с низким уровнем базовых компетентностей не выявлены. </w:t>
      </w:r>
    </w:p>
    <w:p w:rsidR="00B64074" w:rsidRDefault="00B64074">
      <w:pPr>
        <w:spacing w:after="0"/>
        <w:jc w:val="both"/>
        <w:rPr>
          <w:b/>
          <w:color w:val="000000"/>
          <w:sz w:val="16"/>
          <w:szCs w:val="10"/>
        </w:rPr>
      </w:pPr>
    </w:p>
    <w:sectPr w:rsidR="00B64074">
      <w:pgSz w:w="12240" w:h="15840"/>
      <w:pgMar w:top="89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7E" w:rsidRDefault="00571F7E">
      <w:pPr>
        <w:spacing w:line="240" w:lineRule="auto"/>
      </w:pPr>
      <w:r>
        <w:separator/>
      </w:r>
    </w:p>
  </w:endnote>
  <w:endnote w:type="continuationSeparator" w:id="0">
    <w:p w:rsidR="00571F7E" w:rsidRDefault="00571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7E" w:rsidRDefault="00571F7E">
      <w:pPr>
        <w:spacing w:after="0" w:line="240" w:lineRule="auto"/>
      </w:pPr>
      <w:r>
        <w:separator/>
      </w:r>
    </w:p>
  </w:footnote>
  <w:footnote w:type="continuationSeparator" w:id="0">
    <w:p w:rsidR="00571F7E" w:rsidRDefault="0057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82D8"/>
    <w:multiLevelType w:val="multilevel"/>
    <w:tmpl w:val="092982D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EEFDA45"/>
    <w:multiLevelType w:val="multilevel"/>
    <w:tmpl w:val="0EEFDA45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15298BF2"/>
    <w:multiLevelType w:val="multilevel"/>
    <w:tmpl w:val="15298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B9D50B1"/>
    <w:multiLevelType w:val="multilevel"/>
    <w:tmpl w:val="1B9D50B1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1F045F58"/>
    <w:multiLevelType w:val="multilevel"/>
    <w:tmpl w:val="1F045F5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2241E5A7"/>
    <w:multiLevelType w:val="multilevel"/>
    <w:tmpl w:val="2241E5A7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3920F133"/>
    <w:multiLevelType w:val="multilevel"/>
    <w:tmpl w:val="3920F133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43A38603"/>
    <w:multiLevelType w:val="multilevel"/>
    <w:tmpl w:val="43A38603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498CC5BC"/>
    <w:multiLevelType w:val="multilevel"/>
    <w:tmpl w:val="498CC5B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4"/>
    <w:rsid w:val="00571F7E"/>
    <w:rsid w:val="00B64074"/>
    <w:rsid w:val="00DC1840"/>
    <w:rsid w:val="08917745"/>
    <w:rsid w:val="12A45D2B"/>
    <w:rsid w:val="28460527"/>
    <w:rsid w:val="2EA91B8D"/>
    <w:rsid w:val="41A12709"/>
    <w:rsid w:val="44E24D32"/>
    <w:rsid w:val="4FA754F3"/>
    <w:rsid w:val="7C90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527C"/>
  <w15:docId w15:val="{603FCBF0-B471-4EEF-A778-86445D37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semiHidden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line number"/>
    <w:basedOn w:val="a0"/>
    <w:semiHidden/>
    <w:qFormat/>
  </w:style>
  <w:style w:type="table" w:styleId="1">
    <w:name w:val="Table Simple 1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CDT-17</cp:lastModifiedBy>
  <cp:revision>2</cp:revision>
  <dcterms:created xsi:type="dcterms:W3CDTF">2021-06-10T06:14:00Z</dcterms:created>
  <dcterms:modified xsi:type="dcterms:W3CDTF">2021-06-10T06:14:00Z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