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62" w:rsidRDefault="00455362" w:rsidP="004553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организационно-массовой работы</w:t>
      </w: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20</w:t>
      </w:r>
      <w:r w:rsidR="00697F9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97F9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массовых мероприятий </w:t>
      </w:r>
      <w:r w:rsidR="00B873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неотъемлем</w:t>
      </w:r>
      <w:r w:rsidR="00B873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r w:rsidR="00B8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программа Центра детского творчества, в центре внимания которой лежит создание условий для развития личностных возможностей обучающихся, их кругозора и художественного вкуса; возможности презентации их знаний и умений, полученных в ходе образовательной деятельности, при участии в различные рода фестивалях, конкурсах, выставках, концертах, соревнованиях.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возможностей для развития и саморазвития личности ребенка, реализация его интересов;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опыта социального взаимодействия,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-осмысление детьми и родителями досуга как личностной и социальной ценности; 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-реализация новых педагогических технологий и проектов в области организации досуга детей и подростков; 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 среди несовершеннолетних;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деятельности образовательных и социальных учреждений.</w:t>
      </w:r>
    </w:p>
    <w:p w:rsidR="00455362" w:rsidRDefault="00455362" w:rsidP="00455362">
      <w:pPr>
        <w:pStyle w:val="a4"/>
        <w:jc w:val="both"/>
        <w:rPr>
          <w:b/>
          <w:bCs/>
          <w:color w:val="0D1216"/>
          <w:sz w:val="21"/>
          <w:szCs w:val="21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 xml:space="preserve">Вся практическая деятельность педагогов была направлена на решение следующих </w:t>
      </w:r>
      <w:r>
        <w:rPr>
          <w:rFonts w:ascii="Times New Roman" w:hAnsi="Times New Roman" w:cs="Times New Roman"/>
          <w:b/>
          <w:color w:val="0D1216"/>
          <w:sz w:val="28"/>
          <w:szCs w:val="28"/>
        </w:rPr>
        <w:t>задач: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bCs/>
          <w:color w:val="0D1216"/>
          <w:sz w:val="28"/>
          <w:szCs w:val="28"/>
        </w:rPr>
      </w:pPr>
      <w:r>
        <w:rPr>
          <w:rFonts w:ascii="Times New Roman" w:hAnsi="Times New Roman" w:cs="Times New Roman"/>
          <w:bCs/>
          <w:color w:val="0D1216"/>
          <w:sz w:val="28"/>
          <w:szCs w:val="28"/>
        </w:rPr>
        <w:t>- выявление ярких и талантливых дарований среди детей и подростков, развитие их творческого потенциала;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bCs/>
          <w:color w:val="0D1216"/>
          <w:sz w:val="28"/>
          <w:szCs w:val="28"/>
        </w:rPr>
      </w:pPr>
      <w:r>
        <w:rPr>
          <w:rFonts w:ascii="Times New Roman" w:hAnsi="Times New Roman" w:cs="Times New Roman"/>
          <w:bCs/>
          <w:color w:val="0D1216"/>
          <w:sz w:val="28"/>
          <w:szCs w:val="28"/>
        </w:rPr>
        <w:t>-обучение детей и подростков умению организовать свой досуг и досуг своих сверстников;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bCs/>
          <w:color w:val="0D1216"/>
          <w:sz w:val="28"/>
          <w:szCs w:val="28"/>
        </w:rPr>
      </w:pPr>
      <w:r>
        <w:rPr>
          <w:rFonts w:ascii="Times New Roman" w:hAnsi="Times New Roman" w:cs="Times New Roman"/>
          <w:bCs/>
          <w:color w:val="0D1216"/>
          <w:sz w:val="28"/>
          <w:szCs w:val="28"/>
        </w:rPr>
        <w:t>- формирование общей культуры обучающихся, эстетических и этических норм;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bCs/>
          <w:color w:val="0D1216"/>
          <w:sz w:val="28"/>
          <w:szCs w:val="28"/>
        </w:rPr>
        <w:t>-воспитание у детей гражданственности, нравственности, патриотизма, уважения к правам и свободам человека, любви к Родине и семье.</w:t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массовых мероприятий, на 20</w:t>
      </w:r>
      <w:r w:rsidR="005559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559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555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более </w:t>
      </w:r>
      <w:r w:rsidR="00B873BD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 охватом детей 7</w:t>
      </w:r>
      <w:r w:rsidR="00B873BD">
        <w:rPr>
          <w:rFonts w:ascii="Times New Roman" w:hAnsi="Times New Roman" w:cs="Times New Roman"/>
          <w:sz w:val="28"/>
          <w:szCs w:val="28"/>
        </w:rPr>
        <w:t>856</w:t>
      </w:r>
      <w:r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455362" w:rsidRDefault="00455362" w:rsidP="00455362">
      <w:r>
        <w:rPr>
          <w:noProof/>
        </w:rPr>
        <w:drawing>
          <wp:inline distT="0" distB="0" distL="0" distR="0">
            <wp:extent cx="4373880" cy="2423160"/>
            <wp:effectExtent l="0" t="0" r="762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55362" w:rsidRDefault="00455362" w:rsidP="00455362">
      <w:pPr>
        <w:jc w:val="center"/>
      </w:pP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на 20</w:t>
      </w:r>
      <w:r w:rsidR="00697F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97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мероприятия были организованы и проведены в полном объёме.</w:t>
      </w:r>
    </w:p>
    <w:p w:rsidR="009C028D" w:rsidRPr="009C028D" w:rsidRDefault="009C028D" w:rsidP="009C028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028D" w:rsidRPr="009C028D" w:rsidRDefault="009C028D" w:rsidP="009C028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28D">
        <w:rPr>
          <w:rFonts w:ascii="Times New Roman" w:hAnsi="Times New Roman" w:cs="Times New Roman"/>
          <w:i/>
          <w:sz w:val="28"/>
          <w:szCs w:val="28"/>
        </w:rPr>
        <w:t>Приложение № 1.</w:t>
      </w:r>
    </w:p>
    <w:p w:rsidR="009C028D" w:rsidRPr="009C028D" w:rsidRDefault="009C028D" w:rsidP="009C028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28D">
        <w:rPr>
          <w:rFonts w:ascii="Times New Roman" w:hAnsi="Times New Roman" w:cs="Times New Roman"/>
          <w:i/>
          <w:sz w:val="28"/>
          <w:szCs w:val="28"/>
        </w:rPr>
        <w:t xml:space="preserve"> «Участие детских объединений МБУ ДО ЦДТ</w:t>
      </w:r>
    </w:p>
    <w:p w:rsidR="009C028D" w:rsidRPr="009C028D" w:rsidRDefault="009C028D" w:rsidP="009C028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28D">
        <w:rPr>
          <w:rFonts w:ascii="Times New Roman" w:hAnsi="Times New Roman" w:cs="Times New Roman"/>
          <w:i/>
          <w:sz w:val="28"/>
          <w:szCs w:val="28"/>
        </w:rPr>
        <w:t xml:space="preserve"> в массовых мероприятиях района, города,</w:t>
      </w:r>
    </w:p>
    <w:p w:rsidR="009C028D" w:rsidRDefault="009C028D" w:rsidP="009C02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028D">
        <w:rPr>
          <w:rFonts w:ascii="Times New Roman" w:hAnsi="Times New Roman" w:cs="Times New Roman"/>
          <w:i/>
          <w:sz w:val="28"/>
          <w:szCs w:val="28"/>
        </w:rPr>
        <w:t xml:space="preserve"> области в 2020-2021 учебном году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Сравнительный анализ направленности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проведенных мероприятий, 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697F9B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-202</w:t>
      </w:r>
      <w:r w:rsidR="00697F9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уч.г.</w:t>
      </w:r>
    </w:p>
    <w:p w:rsidR="00455362" w:rsidRDefault="00455362" w:rsidP="0045536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2827020" cy="2849880"/>
            <wp:effectExtent l="0" t="0" r="1143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>
            <wp:extent cx="2962275" cy="2849880"/>
            <wp:effectExtent l="19050" t="0" r="952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5362" w:rsidRDefault="00455362" w:rsidP="00455362">
      <w:pPr>
        <w:pStyle w:val="a4"/>
      </w:pPr>
    </w:p>
    <w:p w:rsidR="00455362" w:rsidRDefault="00455362" w:rsidP="00455362">
      <w:pPr>
        <w:pStyle w:val="a4"/>
        <w:jc w:val="both"/>
      </w:pP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показал, что в этом учебном году, незначительно </w:t>
      </w:r>
      <w:r w:rsidR="00B873BD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мероприятий спортивной</w:t>
      </w:r>
      <w:r w:rsidR="00B873BD">
        <w:rPr>
          <w:rFonts w:ascii="Times New Roman" w:hAnsi="Times New Roman" w:cs="Times New Roman"/>
          <w:sz w:val="28"/>
          <w:szCs w:val="28"/>
        </w:rPr>
        <w:t>, познавательно-развлекательной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="00B8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участников проектной деятельности.</w:t>
      </w:r>
    </w:p>
    <w:p w:rsidR="00455362" w:rsidRDefault="00455362" w:rsidP="007C0DA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55362" w:rsidRDefault="00455362" w:rsidP="0045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конкурсах:</w:t>
      </w:r>
    </w:p>
    <w:tbl>
      <w:tblPr>
        <w:tblStyle w:val="a6"/>
        <w:tblW w:w="104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4"/>
        <w:gridCol w:w="709"/>
        <w:gridCol w:w="1133"/>
        <w:gridCol w:w="851"/>
        <w:gridCol w:w="992"/>
        <w:gridCol w:w="850"/>
        <w:gridCol w:w="993"/>
        <w:gridCol w:w="850"/>
        <w:gridCol w:w="1275"/>
        <w:gridCol w:w="1525"/>
      </w:tblGrid>
      <w:tr w:rsidR="00455362" w:rsidTr="00455362">
        <w:trPr>
          <w:trHeight w:val="82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(всего)/% от общего кол-ва детей</w:t>
            </w:r>
          </w:p>
        </w:tc>
      </w:tr>
      <w:tr w:rsidR="00455362" w:rsidTr="00455362">
        <w:trPr>
          <w:trHeight w:val="823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362" w:rsidRDefault="004553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362" w:rsidRDefault="004553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362" w:rsidTr="00455362">
        <w:trPr>
          <w:trHeight w:val="82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DAE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7C0D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  <w:r w:rsidR="007C0D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362" w:rsidTr="00455362">
        <w:trPr>
          <w:trHeight w:val="82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773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455362" w:rsidRDefault="004553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455362" w:rsidRDefault="007C0D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4553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55362" w:rsidRDefault="00455362" w:rsidP="00455362">
      <w:pPr>
        <w:jc w:val="center"/>
        <w:rPr>
          <w:sz w:val="24"/>
          <w:szCs w:val="24"/>
        </w:rPr>
      </w:pPr>
    </w:p>
    <w:p w:rsidR="00455362" w:rsidRDefault="00455362" w:rsidP="00455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процент участия воспитанников в конкурсах </w:t>
      </w:r>
      <w:r w:rsidR="007C0DAE">
        <w:rPr>
          <w:rFonts w:ascii="Times New Roman" w:hAnsi="Times New Roman" w:cs="Times New Roman"/>
          <w:sz w:val="28"/>
          <w:szCs w:val="28"/>
        </w:rPr>
        <w:t>значительно увеличился в связи с большой заинтересованностью педагогов и желанием воспитанников показать свои способности на конкурсах различного уровня.</w:t>
      </w:r>
    </w:p>
    <w:p w:rsidR="007C0DAE" w:rsidRDefault="007C0DAE" w:rsidP="0045536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5362" w:rsidRPr="005559FF" w:rsidRDefault="00455362" w:rsidP="00455362">
      <w:pPr>
        <w:jc w:val="right"/>
        <w:rPr>
          <w:sz w:val="28"/>
          <w:szCs w:val="28"/>
        </w:rPr>
      </w:pPr>
      <w:r w:rsidRPr="005559FF">
        <w:rPr>
          <w:rFonts w:ascii="Times New Roman" w:hAnsi="Times New Roman" w:cs="Times New Roman"/>
          <w:i/>
          <w:sz w:val="28"/>
          <w:szCs w:val="28"/>
        </w:rPr>
        <w:t>Сравнительн</w:t>
      </w:r>
      <w:r w:rsidR="005559FF">
        <w:rPr>
          <w:rFonts w:ascii="Times New Roman" w:hAnsi="Times New Roman" w:cs="Times New Roman"/>
          <w:i/>
          <w:sz w:val="28"/>
          <w:szCs w:val="28"/>
        </w:rPr>
        <w:t>ая</w:t>
      </w:r>
      <w:r w:rsidRPr="005559FF">
        <w:rPr>
          <w:rFonts w:ascii="Times New Roman" w:hAnsi="Times New Roman" w:cs="Times New Roman"/>
          <w:i/>
          <w:sz w:val="28"/>
          <w:szCs w:val="28"/>
        </w:rPr>
        <w:t xml:space="preserve"> таблиц</w:t>
      </w:r>
      <w:r w:rsidR="005559FF">
        <w:rPr>
          <w:rFonts w:ascii="Times New Roman" w:hAnsi="Times New Roman" w:cs="Times New Roman"/>
          <w:i/>
          <w:sz w:val="28"/>
          <w:szCs w:val="28"/>
        </w:rPr>
        <w:t>а</w:t>
      </w:r>
      <w:r w:rsidRPr="005559FF">
        <w:rPr>
          <w:rFonts w:ascii="Times New Roman" w:hAnsi="Times New Roman" w:cs="Times New Roman"/>
          <w:i/>
          <w:sz w:val="28"/>
          <w:szCs w:val="28"/>
        </w:rPr>
        <w:t xml:space="preserve"> участия в конкурсах</w:t>
      </w:r>
      <w:r w:rsidRPr="005559FF">
        <w:rPr>
          <w:sz w:val="28"/>
          <w:szCs w:val="28"/>
        </w:rPr>
        <w:t>.</w:t>
      </w:r>
    </w:p>
    <w:p w:rsidR="00455362" w:rsidRDefault="0091763F" w:rsidP="0091763F">
      <w:pPr>
        <w:jc w:val="right"/>
        <w:rPr>
          <w:sz w:val="24"/>
          <w:szCs w:val="24"/>
        </w:rPr>
      </w:pPr>
      <w:r>
        <w:rPr>
          <w:noProof/>
          <w:color w:val="FF0000"/>
        </w:rPr>
        <w:drawing>
          <wp:inline distT="0" distB="0" distL="0" distR="0">
            <wp:extent cx="5494020" cy="320802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5362" w:rsidRDefault="00455362" w:rsidP="00455362">
      <w:pPr>
        <w:rPr>
          <w:sz w:val="24"/>
          <w:szCs w:val="24"/>
        </w:rPr>
      </w:pPr>
    </w:p>
    <w:p w:rsidR="00455362" w:rsidRDefault="00455362" w:rsidP="00455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высокая активность участия наблюдается в Международных   конкурсах. </w:t>
      </w:r>
    </w:p>
    <w:p w:rsidR="0091763F" w:rsidRPr="00196DC9" w:rsidRDefault="0091763F" w:rsidP="00917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C9">
        <w:rPr>
          <w:rFonts w:ascii="Times New Roman" w:hAnsi="Times New Roman" w:cs="Times New Roman"/>
          <w:b/>
          <w:sz w:val="28"/>
          <w:szCs w:val="28"/>
        </w:rPr>
        <w:t>СВОДНАЯ ТАБЛИЦА РЕЗУЛЬТАТИВНОСТИ</w:t>
      </w:r>
    </w:p>
    <w:p w:rsidR="0091763F" w:rsidRDefault="0091763F" w:rsidP="00917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C9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96DC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2021 УЧЕБНЫЙ</w:t>
      </w:r>
      <w:r w:rsidRPr="00196D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763F" w:rsidRDefault="0091763F" w:rsidP="009176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763F" w:rsidTr="00D32DBA">
        <w:tc>
          <w:tcPr>
            <w:tcW w:w="3115" w:type="dxa"/>
          </w:tcPr>
          <w:p w:rsidR="0091763F" w:rsidRDefault="0091763F" w:rsidP="00D32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3115" w:type="dxa"/>
          </w:tcPr>
          <w:p w:rsidR="0091763F" w:rsidRDefault="0091763F" w:rsidP="00D32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115" w:type="dxa"/>
          </w:tcPr>
          <w:p w:rsidR="0091763F" w:rsidRDefault="0091763F" w:rsidP="00D32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1763F" w:rsidTr="00D32DBA">
        <w:tc>
          <w:tcPr>
            <w:tcW w:w="3115" w:type="dxa"/>
          </w:tcPr>
          <w:p w:rsidR="0091763F" w:rsidRDefault="0091763F" w:rsidP="00D32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Международных конкурсов</w:t>
            </w:r>
          </w:p>
        </w:tc>
        <w:tc>
          <w:tcPr>
            <w:tcW w:w="3115" w:type="dxa"/>
          </w:tcPr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2336 чел</w:t>
            </w:r>
          </w:p>
        </w:tc>
        <w:tc>
          <w:tcPr>
            <w:tcW w:w="3115" w:type="dxa"/>
          </w:tcPr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11 Гран-при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136 Лауреатов 1ст.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59 Лауреатов 2ст.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14 Лауреатов 3ст.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92 первых места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50 вторых мест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11 третьих мест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36 Сертификатов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>66 Грамот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Благодарственных писем педагогам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Спец приза «Золотая </w:t>
            </w:r>
            <w:r w:rsidRPr="003F1E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Терпсихора»</w:t>
            </w:r>
          </w:p>
          <w:p w:rsidR="0091763F" w:rsidRPr="003F1E1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63F" w:rsidTr="00D32DBA">
        <w:tc>
          <w:tcPr>
            <w:tcW w:w="3115" w:type="dxa"/>
          </w:tcPr>
          <w:p w:rsidR="0091763F" w:rsidRDefault="0091763F" w:rsidP="00D32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 Всероссийских конкурса</w:t>
            </w:r>
          </w:p>
        </w:tc>
        <w:tc>
          <w:tcPr>
            <w:tcW w:w="3115" w:type="dxa"/>
          </w:tcPr>
          <w:p w:rsidR="0091763F" w:rsidRPr="005A457D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 чел</w:t>
            </w:r>
          </w:p>
        </w:tc>
        <w:tc>
          <w:tcPr>
            <w:tcW w:w="3115" w:type="dxa"/>
          </w:tcPr>
          <w:p w:rsidR="0091763F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Лауреатов 1ст.</w:t>
            </w:r>
          </w:p>
          <w:p w:rsidR="0091763F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Лауреатов 2ст.</w:t>
            </w:r>
          </w:p>
          <w:p w:rsidR="0091763F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Лауреата 3 ст.</w:t>
            </w:r>
          </w:p>
          <w:p w:rsidR="0091763F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первых мест</w:t>
            </w:r>
          </w:p>
          <w:p w:rsidR="0091763F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вторых мест</w:t>
            </w:r>
          </w:p>
          <w:p w:rsidR="0091763F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третьих мест</w:t>
            </w:r>
          </w:p>
          <w:p w:rsidR="0091763F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Дипломов</w:t>
            </w:r>
          </w:p>
          <w:p w:rsidR="0091763F" w:rsidRPr="005A457D" w:rsidRDefault="0091763F" w:rsidP="008667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Грамоты, Диплома и Благодарственных писем педагог</w:t>
            </w:r>
            <w:r w:rsidR="008667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91763F" w:rsidTr="00D32DBA">
        <w:tc>
          <w:tcPr>
            <w:tcW w:w="3115" w:type="dxa"/>
          </w:tcPr>
          <w:p w:rsidR="0091763F" w:rsidRDefault="0091763F" w:rsidP="00D32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Областных конкурсов</w:t>
            </w:r>
          </w:p>
        </w:tc>
        <w:tc>
          <w:tcPr>
            <w:tcW w:w="3115" w:type="dxa"/>
          </w:tcPr>
          <w:p w:rsidR="0091763F" w:rsidRPr="00810ED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0">
              <w:rPr>
                <w:rFonts w:ascii="Times New Roman" w:hAnsi="Times New Roman" w:cs="Times New Roman"/>
                <w:b/>
                <w:sz w:val="24"/>
                <w:szCs w:val="24"/>
              </w:rPr>
              <w:t>270 чел</w:t>
            </w:r>
          </w:p>
        </w:tc>
        <w:tc>
          <w:tcPr>
            <w:tcW w:w="3115" w:type="dxa"/>
          </w:tcPr>
          <w:p w:rsidR="0091763F" w:rsidRPr="00810ED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0">
              <w:rPr>
                <w:rFonts w:ascii="Times New Roman" w:hAnsi="Times New Roman" w:cs="Times New Roman"/>
                <w:b/>
                <w:sz w:val="24"/>
                <w:szCs w:val="24"/>
              </w:rPr>
              <w:t>13 лауреатов 1ст</w:t>
            </w:r>
          </w:p>
          <w:p w:rsidR="0091763F" w:rsidRPr="00810ED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0">
              <w:rPr>
                <w:rFonts w:ascii="Times New Roman" w:hAnsi="Times New Roman" w:cs="Times New Roman"/>
                <w:b/>
                <w:sz w:val="24"/>
                <w:szCs w:val="24"/>
              </w:rPr>
              <w:t>3 Лауреата 2ст.</w:t>
            </w:r>
          </w:p>
          <w:p w:rsidR="0091763F" w:rsidRPr="00810ED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3ст.</w:t>
            </w:r>
          </w:p>
          <w:p w:rsidR="0091763F" w:rsidRPr="00810ED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0">
              <w:rPr>
                <w:rFonts w:ascii="Times New Roman" w:hAnsi="Times New Roman" w:cs="Times New Roman"/>
                <w:b/>
                <w:sz w:val="24"/>
                <w:szCs w:val="24"/>
              </w:rPr>
              <w:t>18 первых мест</w:t>
            </w:r>
          </w:p>
          <w:p w:rsidR="0091763F" w:rsidRPr="00810ED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0">
              <w:rPr>
                <w:rFonts w:ascii="Times New Roman" w:hAnsi="Times New Roman" w:cs="Times New Roman"/>
                <w:b/>
                <w:sz w:val="24"/>
                <w:szCs w:val="24"/>
              </w:rPr>
              <w:t>9 вторых мест</w:t>
            </w:r>
          </w:p>
          <w:p w:rsidR="0091763F" w:rsidRPr="00810ED0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D0">
              <w:rPr>
                <w:rFonts w:ascii="Times New Roman" w:hAnsi="Times New Roman" w:cs="Times New Roman"/>
                <w:b/>
                <w:sz w:val="24"/>
                <w:szCs w:val="24"/>
              </w:rPr>
              <w:t>4 третьих мест</w:t>
            </w:r>
          </w:p>
          <w:p w:rsidR="0091763F" w:rsidRPr="004A771F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D0">
              <w:rPr>
                <w:rFonts w:ascii="Times New Roman" w:hAnsi="Times New Roman" w:cs="Times New Roman"/>
                <w:b/>
                <w:sz w:val="24"/>
                <w:szCs w:val="24"/>
              </w:rPr>
              <w:t>3 Диплома 1,2 ст.</w:t>
            </w:r>
          </w:p>
        </w:tc>
      </w:tr>
      <w:tr w:rsidR="0091763F" w:rsidTr="00D32DBA">
        <w:tc>
          <w:tcPr>
            <w:tcW w:w="3115" w:type="dxa"/>
          </w:tcPr>
          <w:p w:rsidR="0091763F" w:rsidRDefault="0091763F" w:rsidP="00D32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 w:cs="Times New Roman"/>
                <w:b/>
                <w:sz w:val="24"/>
                <w:szCs w:val="24"/>
              </w:rPr>
              <w:t>26 городских конкурсов</w:t>
            </w:r>
          </w:p>
        </w:tc>
        <w:tc>
          <w:tcPr>
            <w:tcW w:w="3115" w:type="dxa"/>
          </w:tcPr>
          <w:p w:rsidR="0091763F" w:rsidRPr="00431D49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562 чел</w:t>
            </w:r>
          </w:p>
        </w:tc>
        <w:tc>
          <w:tcPr>
            <w:tcW w:w="3115" w:type="dxa"/>
          </w:tcPr>
          <w:p w:rsidR="0091763F" w:rsidRPr="00B23443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 w:cs="Times New Roman"/>
                <w:b/>
                <w:sz w:val="24"/>
                <w:szCs w:val="24"/>
              </w:rPr>
              <w:t>14 Лауреатов 1ст.</w:t>
            </w:r>
          </w:p>
          <w:p w:rsidR="0091763F" w:rsidRPr="00B23443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 w:cs="Times New Roman"/>
                <w:b/>
                <w:sz w:val="24"/>
                <w:szCs w:val="24"/>
              </w:rPr>
              <w:t>14 дипломов 1ст.</w:t>
            </w:r>
          </w:p>
          <w:p w:rsidR="0091763F" w:rsidRPr="00B23443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 w:cs="Times New Roman"/>
                <w:b/>
                <w:sz w:val="24"/>
                <w:szCs w:val="24"/>
              </w:rPr>
              <w:t>2 Диплома 2ст.</w:t>
            </w:r>
          </w:p>
          <w:p w:rsidR="0091763F" w:rsidRPr="00B23443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 w:cs="Times New Roman"/>
                <w:b/>
                <w:sz w:val="24"/>
                <w:szCs w:val="24"/>
              </w:rPr>
              <w:t>7 Дипломов 3ст.</w:t>
            </w:r>
          </w:p>
          <w:p w:rsidR="0091763F" w:rsidRPr="00B23443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 w:cs="Times New Roman"/>
                <w:b/>
                <w:sz w:val="24"/>
                <w:szCs w:val="24"/>
              </w:rPr>
              <w:t>66 первых мест</w:t>
            </w:r>
          </w:p>
          <w:p w:rsidR="0091763F" w:rsidRPr="00B23443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 w:cs="Times New Roman"/>
                <w:b/>
                <w:sz w:val="24"/>
                <w:szCs w:val="24"/>
              </w:rPr>
              <w:t>31 вторых мест</w:t>
            </w:r>
          </w:p>
          <w:p w:rsidR="0091763F" w:rsidRPr="00431D49" w:rsidRDefault="0091763F" w:rsidP="00D32D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43">
              <w:rPr>
                <w:rFonts w:ascii="Times New Roman" w:hAnsi="Times New Roman" w:cs="Times New Roman"/>
                <w:b/>
                <w:sz w:val="24"/>
                <w:szCs w:val="24"/>
              </w:rPr>
              <w:t>14 третьих мест</w:t>
            </w:r>
          </w:p>
        </w:tc>
      </w:tr>
    </w:tbl>
    <w:p w:rsidR="00C12AD4" w:rsidRPr="009C028D" w:rsidRDefault="00455362" w:rsidP="009C0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обучающихся, принявших участие в международных, всероссийских, областных и городских конкурсах-фестивалях, составляет </w:t>
      </w:r>
      <w:r w:rsidR="0091763F">
        <w:rPr>
          <w:rFonts w:ascii="Times New Roman" w:hAnsi="Times New Roman" w:cs="Times New Roman"/>
          <w:sz w:val="28"/>
          <w:szCs w:val="28"/>
        </w:rPr>
        <w:t>82,4%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обучающихся и </w:t>
      </w:r>
      <w:r w:rsidR="00C12AD4">
        <w:rPr>
          <w:rFonts w:ascii="Times New Roman" w:hAnsi="Times New Roman" w:cs="Times New Roman"/>
          <w:sz w:val="28"/>
          <w:szCs w:val="28"/>
        </w:rPr>
        <w:t xml:space="preserve">47,6 </w:t>
      </w:r>
      <w:r>
        <w:rPr>
          <w:rFonts w:ascii="Times New Roman" w:hAnsi="Times New Roman" w:cs="Times New Roman"/>
          <w:sz w:val="28"/>
          <w:szCs w:val="28"/>
        </w:rPr>
        <w:t>% от числа участвовавших в мероприятиях.</w:t>
      </w:r>
    </w:p>
    <w:p w:rsidR="00455362" w:rsidRDefault="00C12AD4" w:rsidP="00C12A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</w:t>
      </w:r>
    </w:p>
    <w:p w:rsidR="00455362" w:rsidRDefault="00C12AD4" w:rsidP="00455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2750820" cy="2346960"/>
            <wp:effectExtent l="0" t="0" r="1143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873BD">
        <w:rPr>
          <w:i/>
          <w:noProof/>
        </w:rPr>
        <w:drawing>
          <wp:inline distT="0" distB="0" distL="0" distR="0">
            <wp:extent cx="2712720" cy="2377440"/>
            <wp:effectExtent l="0" t="0" r="11430" b="381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5362" w:rsidRPr="00B873BD" w:rsidRDefault="00C12AD4" w:rsidP="00B87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мероприятий в сравнении с прошлым годом   изменился, незначительно. На 6 % увеличилось количество воспитанников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возраста, на 2% уменьшилось воспитанников младшего возраста, на 3% уменьшилось воспитанников старшего возраста.</w:t>
      </w:r>
    </w:p>
    <w:p w:rsidR="00455362" w:rsidRDefault="00455362" w:rsidP="0045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Цели и задачи досуговых программ МБУ ДО ЦДТ: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212725</wp:posOffset>
            </wp:positionV>
            <wp:extent cx="6370320" cy="3608705"/>
            <wp:effectExtent l="0" t="0" r="0" b="0"/>
            <wp:wrapThrough wrapText="bothSides">
              <wp:wrapPolygon edited="0">
                <wp:start x="9947" y="0"/>
                <wp:lineTo x="8978" y="114"/>
                <wp:lineTo x="6782" y="1368"/>
                <wp:lineTo x="6782" y="1824"/>
                <wp:lineTo x="6524" y="2509"/>
                <wp:lineTo x="6395" y="3649"/>
                <wp:lineTo x="6395" y="3877"/>
                <wp:lineTo x="7234" y="5473"/>
                <wp:lineTo x="2778" y="6613"/>
                <wp:lineTo x="1356" y="7070"/>
                <wp:lineTo x="646" y="7868"/>
                <wp:lineTo x="0" y="8780"/>
                <wp:lineTo x="0" y="10376"/>
                <wp:lineTo x="129" y="11288"/>
                <wp:lineTo x="2002" y="12771"/>
                <wp:lineTo x="2455" y="12771"/>
                <wp:lineTo x="5749" y="14595"/>
                <wp:lineTo x="5103" y="16419"/>
                <wp:lineTo x="4715" y="17218"/>
                <wp:lineTo x="4457" y="17902"/>
                <wp:lineTo x="4457" y="18700"/>
                <wp:lineTo x="4844" y="20068"/>
                <wp:lineTo x="4974" y="20410"/>
                <wp:lineTo x="6782" y="21551"/>
                <wp:lineTo x="7234" y="21551"/>
                <wp:lineTo x="9301" y="21551"/>
                <wp:lineTo x="16923" y="21551"/>
                <wp:lineTo x="20411" y="21094"/>
                <wp:lineTo x="20476" y="20068"/>
                <wp:lineTo x="20993" y="18586"/>
                <wp:lineTo x="20928" y="17446"/>
                <wp:lineTo x="20605" y="16419"/>
                <wp:lineTo x="20734" y="14937"/>
                <wp:lineTo x="17763" y="14595"/>
                <wp:lineTo x="14340" y="14595"/>
                <wp:lineTo x="18086" y="14025"/>
                <wp:lineTo x="18022" y="12771"/>
                <wp:lineTo x="20864" y="11060"/>
                <wp:lineTo x="20864" y="10946"/>
                <wp:lineTo x="21574" y="9920"/>
                <wp:lineTo x="21574" y="8096"/>
                <wp:lineTo x="21251" y="7298"/>
                <wp:lineTo x="21316" y="6271"/>
                <wp:lineTo x="18280" y="5473"/>
                <wp:lineTo x="14792" y="5473"/>
                <wp:lineTo x="15696" y="3877"/>
                <wp:lineTo x="15632" y="2737"/>
                <wp:lineTo x="15309" y="1824"/>
                <wp:lineTo x="15373" y="1368"/>
                <wp:lineTo x="13306" y="228"/>
                <wp:lineTo x="12208" y="0"/>
                <wp:lineTo x="9947" y="0"/>
              </wp:wrapPolygon>
            </wp:wrapThrough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8667BA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5" o:spid="_x0000_s1026" style="position:absolute;left:0;text-align:left;margin-left:0;margin-top:57.3pt;width:103.2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" fillcolor="#c00000" strokecolor="#1f4d78 [1604]" strokeweight="1pt">
            <o:extrusion v:ext="view" on="t"/>
            <v:path arrowok="t"/>
            <v:textbox>
              <w:txbxContent>
                <w:p w:rsidR="00455362" w:rsidRPr="005559FF" w:rsidRDefault="00455362" w:rsidP="00455362">
                  <w:pPr>
                    <w:jc w:val="center"/>
                    <w:rPr>
                      <w:b/>
                      <w:color w:val="FFFF00"/>
                      <w:sz w:val="36"/>
                      <w:szCs w:val="36"/>
                    </w:rPr>
                  </w:pPr>
                  <w:r w:rsidRPr="005559FF">
                    <w:rPr>
                      <w:b/>
                      <w:color w:val="FFFF00"/>
                      <w:sz w:val="36"/>
                      <w:szCs w:val="36"/>
                    </w:rPr>
                    <w:t>ЦЕЛИ</w:t>
                  </w:r>
                </w:p>
              </w:txbxContent>
            </v:textbox>
            <w10:wrap anchorx="margin"/>
          </v:rect>
        </w:pict>
      </w: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455362" w:rsidP="00455362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362" w:rsidRDefault="006417AA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-306070</wp:posOffset>
            </wp:positionH>
            <wp:positionV relativeFrom="paragraph">
              <wp:posOffset>171450</wp:posOffset>
            </wp:positionV>
            <wp:extent cx="6797040" cy="4038600"/>
            <wp:effectExtent l="0" t="0" r="0" b="0"/>
            <wp:wrapThrough wrapText="bothSides">
              <wp:wrapPolygon edited="0">
                <wp:start x="11200" y="611"/>
                <wp:lineTo x="10110" y="917"/>
                <wp:lineTo x="7749" y="2038"/>
                <wp:lineTo x="7749" y="2445"/>
                <wp:lineTo x="7325" y="3158"/>
                <wp:lineTo x="7083" y="3770"/>
                <wp:lineTo x="7083" y="5706"/>
                <wp:lineTo x="4843" y="6011"/>
                <wp:lineTo x="2845" y="6826"/>
                <wp:lineTo x="2845" y="7336"/>
                <wp:lineTo x="2543" y="7947"/>
                <wp:lineTo x="2240" y="8762"/>
                <wp:lineTo x="2240" y="9475"/>
                <wp:lineTo x="2543" y="10902"/>
                <wp:lineTo x="4056" y="12226"/>
                <wp:lineTo x="4480" y="12226"/>
                <wp:lineTo x="2482" y="16098"/>
                <wp:lineTo x="2179" y="16811"/>
                <wp:lineTo x="2179" y="17423"/>
                <wp:lineTo x="2724" y="18747"/>
                <wp:lineTo x="2845" y="19766"/>
                <wp:lineTo x="7143" y="20377"/>
                <wp:lineTo x="15135" y="20581"/>
                <wp:lineTo x="17011" y="20581"/>
                <wp:lineTo x="17556" y="20377"/>
                <wp:lineTo x="19372" y="19155"/>
                <wp:lineTo x="19433" y="18747"/>
                <wp:lineTo x="19735" y="17423"/>
                <wp:lineTo x="19735" y="17117"/>
                <wp:lineTo x="19312" y="16200"/>
                <wp:lineTo x="18948" y="15487"/>
                <wp:lineTo x="18283" y="14977"/>
                <wp:lineTo x="16709" y="13857"/>
                <wp:lineTo x="17617" y="13857"/>
                <wp:lineTo x="20159" y="12634"/>
                <wp:lineTo x="20220" y="12226"/>
                <wp:lineTo x="20946" y="10596"/>
                <wp:lineTo x="20886" y="8864"/>
                <wp:lineTo x="20220" y="7743"/>
                <wp:lineTo x="19917" y="7336"/>
                <wp:lineTo x="19978" y="6725"/>
                <wp:lineTo x="17556" y="6011"/>
                <wp:lineTo x="14771" y="5706"/>
                <wp:lineTo x="14892" y="5706"/>
                <wp:lineTo x="15861" y="4279"/>
                <wp:lineTo x="15922" y="3872"/>
                <wp:lineTo x="15800" y="3057"/>
                <wp:lineTo x="15558" y="2445"/>
                <wp:lineTo x="15619" y="1936"/>
                <wp:lineTo x="13439" y="917"/>
                <wp:lineTo x="12350" y="611"/>
                <wp:lineTo x="11200" y="611"/>
              </wp:wrapPolygon>
            </wp:wrapThrough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8667BA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8" o:spid="_x0000_s1027" style="position:absolute;left:0;text-align:left;margin-left:241.3pt;margin-top:65.9pt;width:107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" fillcolor="#002060" strokecolor="#1f4d78 [1604]" strokeweight="1pt">
            <v:stroke joinstyle="miter"/>
            <v:path arrowok="t"/>
            <v:textbox>
              <w:txbxContent>
                <w:p w:rsidR="00455362" w:rsidRPr="006417AA" w:rsidRDefault="00455362" w:rsidP="00455362">
                  <w:pPr>
                    <w:jc w:val="center"/>
                    <w:rPr>
                      <w:b/>
                      <w:color w:val="FFFF00"/>
                      <w:sz w:val="32"/>
                      <w:szCs w:val="32"/>
                    </w:rPr>
                  </w:pPr>
                  <w:r w:rsidRPr="006417AA">
                    <w:rPr>
                      <w:b/>
                      <w:color w:val="FFFF00"/>
                      <w:sz w:val="32"/>
                      <w:szCs w:val="32"/>
                    </w:rPr>
                    <w:t>ЗАДАЧИ</w:t>
                  </w:r>
                </w:p>
              </w:txbxContent>
            </v:textbox>
            <w10:wrap anchorx="page"/>
          </v:oval>
        </w:pict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7AA" w:rsidRDefault="006417AA" w:rsidP="00641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7AA" w:rsidRDefault="006417AA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3BD" w:rsidRDefault="00B873BD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3BD" w:rsidRDefault="00B873BD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3BD" w:rsidRDefault="00B873BD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3BD" w:rsidRDefault="00B873BD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мероприятий в Центре создана благоприятная среда, где есть все условия для наиболее полного раскрытия познавательной и творческой индивидуальности каждого обучающегося, его способностей и интересов. Все воспитанники имели возможность участвовать в любом из мероприятий, реализовать себя как личность, раскрыть свои таланты, опираясь на поддержку педагогов.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традиции, начало учебного года в Центре детского творчества начинается с «Дня открытых дверей» (во всех корпусах МБУ ДО ЦДТ).</w:t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день всегда бывает ярким, красочным и запоминающимся для всех воспитанников и педагогов, именно он дает старт началу нового учебного года. К этому дню оформляются выставки работ учащихся, готовятся презентации своих объединений (корпусов), проводятся творческие мастерские. Начинались мероприятия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демонстрации презентаций о работе корпусов МБУ ДО ЦДТ (истории открытия, направления деятельности творческих объединений, результаты и достижения обучающихся). Далее родители и дети были привлечены к совместной творческой работе на открытых занятиях   объединений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Никого не оставили равнодушными экскурсии   в мир художников, творцов и фантазеров, выставки детского творчества «Чудеса своими руками», рассказывающие о буднях и праздниках воспитанников клубов.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учебного</w:t>
      </w:r>
      <w:r w:rsidR="00B8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большое внимание уделялось проведению мероприятий по безопасности дорожного движения. Так творческие объединения «Планета детства», рук. Булатникова О.П., Попова В.И. (в рамках «Дня знаний» и городской акции «Внимание, дети!») подготовили и провели цикл мероприятий для школьников образовательный учреждений района и воспитанников творческих объединений МБУ ДО ЦДТ: «Зебра идёт в школу», «Посвящение первоклассников в пешеходы», «Смотр готовности отрядов ЮИД», «Викторина АВС», «Заметный пешеход» и др. </w:t>
      </w:r>
      <w:r w:rsidR="005559FF">
        <w:rPr>
          <w:rFonts w:ascii="Times New Roman" w:hAnsi="Times New Roman" w:cs="Times New Roman"/>
          <w:sz w:val="28"/>
          <w:szCs w:val="28"/>
        </w:rPr>
        <w:t xml:space="preserve"> </w:t>
      </w:r>
      <w:r w:rsidR="00BB46C6">
        <w:rPr>
          <w:rFonts w:ascii="Times New Roman" w:hAnsi="Times New Roman" w:cs="Times New Roman"/>
          <w:sz w:val="28"/>
          <w:szCs w:val="28"/>
        </w:rPr>
        <w:t>В течение учебного года воспитанники творческого объединения "Планета детства" принимали участие в Международной Олимпиаде "Глобус" по ПДД и становились победителями и призёрами</w:t>
      </w:r>
      <w:r w:rsidR="005559FF">
        <w:rPr>
          <w:rFonts w:ascii="Times New Roman" w:hAnsi="Times New Roman" w:cs="Times New Roman"/>
          <w:sz w:val="28"/>
          <w:szCs w:val="28"/>
        </w:rPr>
        <w:t xml:space="preserve"> (более 53 </w:t>
      </w:r>
      <w:proofErr w:type="gramStart"/>
      <w:r w:rsidR="005559FF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5559FF">
        <w:rPr>
          <w:rFonts w:ascii="Times New Roman" w:hAnsi="Times New Roman" w:cs="Times New Roman"/>
          <w:sz w:val="28"/>
          <w:szCs w:val="28"/>
        </w:rPr>
        <w:t>)</w:t>
      </w:r>
      <w:r w:rsidR="00BB46C6">
        <w:rPr>
          <w:rFonts w:ascii="Times New Roman" w:hAnsi="Times New Roman" w:cs="Times New Roman"/>
          <w:sz w:val="28"/>
          <w:szCs w:val="28"/>
        </w:rPr>
        <w:t>.</w:t>
      </w:r>
    </w:p>
    <w:p w:rsidR="00455362" w:rsidRDefault="005559FF" w:rsidP="0045536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="00455362">
        <w:rPr>
          <w:rFonts w:ascii="Times New Roman" w:hAnsi="Times New Roman" w:cs="Times New Roman"/>
          <w:sz w:val="28"/>
          <w:szCs w:val="28"/>
        </w:rPr>
        <w:t xml:space="preserve"> проводились мероприятия, посвященные определенным датам: «День матери» (конкурс чтецов, творческие мастерские «Подарок маме», «А ну-ка, мамы и мы – вместе с вами», литературно-музыкальные композиции, конкурсы рисунков и т.д.); «День города», «День района», «День учителя».</w:t>
      </w:r>
      <w:r w:rsidR="00455362">
        <w:rPr>
          <w:rFonts w:ascii="Arial" w:hAnsi="Arial" w:cs="Arial"/>
          <w:b/>
          <w:color w:val="000000"/>
        </w:rPr>
        <w:t> </w:t>
      </w:r>
    </w:p>
    <w:p w:rsidR="008346A2" w:rsidRDefault="008346A2" w:rsidP="008346A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ко «Дню города», «Дню района», «Дню учителя» прошли в онлайн формате.</w:t>
      </w:r>
    </w:p>
    <w:p w:rsidR="00455362" w:rsidRPr="00041043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043">
        <w:rPr>
          <w:rFonts w:ascii="Times New Roman" w:hAnsi="Times New Roman" w:cs="Times New Roman"/>
          <w:b/>
          <w:i/>
          <w:sz w:val="28"/>
          <w:szCs w:val="28"/>
        </w:rPr>
        <w:t xml:space="preserve">Особое внимание было уделено гражданско-патриотическому воспитанию: </w:t>
      </w:r>
    </w:p>
    <w:p w:rsidR="008346A2" w:rsidRPr="00783E4C" w:rsidRDefault="008346A2" w:rsidP="008346A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3E4C">
        <w:rPr>
          <w:rFonts w:ascii="Times New Roman" w:hAnsi="Times New Roman" w:cs="Times New Roman"/>
          <w:sz w:val="28"/>
          <w:szCs w:val="28"/>
        </w:rPr>
        <w:t xml:space="preserve">В корпусах «Орленок» и «Эврика» Центра детского творчества Ворошиловского районапрошли информационные историко-патриотические часы </w:t>
      </w:r>
      <w:r w:rsidRPr="00783E4C">
        <w:rPr>
          <w:rStyle w:val="a7"/>
          <w:rFonts w:ascii="Times New Roman" w:hAnsi="Times New Roman" w:cs="Times New Roman"/>
          <w:sz w:val="28"/>
          <w:szCs w:val="28"/>
        </w:rPr>
        <w:t>«Моя страна – мое Отечество»</w:t>
      </w:r>
      <w:r w:rsidRPr="00783E4C">
        <w:rPr>
          <w:rFonts w:ascii="Times New Roman" w:hAnsi="Times New Roman" w:cs="Times New Roman"/>
          <w:b/>
          <w:sz w:val="28"/>
          <w:szCs w:val="28"/>
        </w:rPr>
        <w:t>.</w:t>
      </w:r>
      <w:r w:rsidRPr="00783E4C">
        <w:rPr>
          <w:rFonts w:ascii="Times New Roman" w:hAnsi="Times New Roman" w:cs="Times New Roman"/>
          <w:sz w:val="28"/>
          <w:szCs w:val="28"/>
        </w:rPr>
        <w:t xml:space="preserve"> Интерактивный познавательный праздник </w:t>
      </w:r>
      <w:r w:rsidRPr="00783E4C">
        <w:rPr>
          <w:rFonts w:ascii="Times New Roman" w:hAnsi="Times New Roman" w:cs="Times New Roman"/>
          <w:b/>
          <w:sz w:val="28"/>
          <w:szCs w:val="28"/>
        </w:rPr>
        <w:t>«Россия моя и твоя»</w:t>
      </w:r>
      <w:r w:rsidRPr="00783E4C">
        <w:rPr>
          <w:rFonts w:ascii="Times New Roman" w:hAnsi="Times New Roman" w:cs="Times New Roman"/>
          <w:sz w:val="28"/>
          <w:szCs w:val="28"/>
        </w:rPr>
        <w:t xml:space="preserve"> прошел в корпусе «Искра» (Филатова Н.М., Тимошенко Н.В., Шумкова С.П.), </w:t>
      </w:r>
      <w:r w:rsidRPr="00783E4C">
        <w:rPr>
          <w:rFonts w:ascii="Times New Roman" w:hAnsi="Times New Roman" w:cs="Times New Roman"/>
          <w:sz w:val="28"/>
          <w:szCs w:val="28"/>
          <w:lang w:eastAsia="ar-SA"/>
        </w:rPr>
        <w:t xml:space="preserve">литературная викторина </w:t>
      </w:r>
      <w:r w:rsidRPr="00783E4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«От дружбы </w:t>
      </w:r>
      <w:r w:rsidRPr="00783E4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Родина сильней, и солнце светит </w:t>
      </w:r>
      <w:proofErr w:type="gramStart"/>
      <w:r w:rsidRPr="00783E4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веселей»</w:t>
      </w:r>
      <w:r w:rsidRPr="00783E4C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783E4C">
        <w:rPr>
          <w:rFonts w:ascii="Times New Roman" w:hAnsi="Times New Roman" w:cs="Times New Roman"/>
          <w:sz w:val="28"/>
          <w:szCs w:val="28"/>
          <w:lang w:eastAsia="ar-SA"/>
        </w:rPr>
        <w:t xml:space="preserve"> беседа-презентация </w:t>
      </w:r>
      <w:r w:rsidRPr="00783E4C">
        <w:rPr>
          <w:rFonts w:ascii="Times New Roman" w:hAnsi="Times New Roman" w:cs="Times New Roman"/>
          <w:b/>
          <w:sz w:val="28"/>
          <w:szCs w:val="28"/>
          <w:lang w:eastAsia="ar-SA"/>
        </w:rPr>
        <w:t>«Милей всего края родные»</w:t>
      </w:r>
      <w:r w:rsidRPr="00783E4C">
        <w:rPr>
          <w:rFonts w:ascii="Times New Roman" w:hAnsi="Times New Roman" w:cs="Times New Roman"/>
          <w:sz w:val="28"/>
          <w:szCs w:val="28"/>
          <w:lang w:eastAsia="ar-SA"/>
        </w:rPr>
        <w:t xml:space="preserve"> о возникновении праздника прошли в корпусе «Звёздный» (Мелихова Э.Р.) и </w:t>
      </w:r>
      <w:r w:rsidRPr="00783E4C">
        <w:rPr>
          <w:rFonts w:ascii="Times New Roman" w:hAnsi="Times New Roman" w:cs="Times New Roman"/>
          <w:b/>
          <w:sz w:val="28"/>
          <w:szCs w:val="28"/>
        </w:rPr>
        <w:t>«</w:t>
      </w:r>
      <w:r w:rsidRPr="00783E4C">
        <w:rPr>
          <w:rFonts w:ascii="Times New Roman" w:hAnsi="Times New Roman" w:cs="Times New Roman"/>
          <w:sz w:val="28"/>
          <w:szCs w:val="28"/>
        </w:rPr>
        <w:t>РИФ» (</w:t>
      </w:r>
      <w:proofErr w:type="spellStart"/>
      <w:r w:rsidRPr="00783E4C">
        <w:rPr>
          <w:rFonts w:ascii="Times New Roman" w:hAnsi="Times New Roman" w:cs="Times New Roman"/>
          <w:sz w:val="28"/>
          <w:szCs w:val="28"/>
        </w:rPr>
        <w:t>Бабанская</w:t>
      </w:r>
      <w:proofErr w:type="spellEnd"/>
      <w:r w:rsidRPr="00783E4C">
        <w:rPr>
          <w:rFonts w:ascii="Times New Roman" w:hAnsi="Times New Roman" w:cs="Times New Roman"/>
          <w:sz w:val="28"/>
          <w:szCs w:val="28"/>
        </w:rPr>
        <w:t xml:space="preserve"> Н.Т. и </w:t>
      </w:r>
      <w:proofErr w:type="spellStart"/>
      <w:r w:rsidRPr="00783E4C">
        <w:rPr>
          <w:rFonts w:ascii="Times New Roman" w:hAnsi="Times New Roman" w:cs="Times New Roman"/>
          <w:sz w:val="28"/>
          <w:szCs w:val="28"/>
        </w:rPr>
        <w:t>Келтуйтор</w:t>
      </w:r>
      <w:proofErr w:type="spellEnd"/>
      <w:r w:rsidRPr="00783E4C">
        <w:rPr>
          <w:rFonts w:ascii="Times New Roman" w:hAnsi="Times New Roman" w:cs="Times New Roman"/>
          <w:sz w:val="28"/>
          <w:szCs w:val="28"/>
        </w:rPr>
        <w:t xml:space="preserve"> М.А.). Воспитанники познакомились с историческими фактами освобождения Москвы от польских интервентов, о роли Кузьмы Минина и Дмитрия Пожарского в объединении страны, а также, вспомнили и таких героев Отечества, как Александр Невский, Петр Первый, Михаил Кутузов, Иван Сусанин, которые служат символом верности, мужества, патриотизма. Замечателен тот факт, что День народного единства – не только день изгнания интервентов, но и праздник дружбы и объединения.</w:t>
      </w:r>
    </w:p>
    <w:p w:rsidR="008346A2" w:rsidRPr="00BB7D26" w:rsidRDefault="008346A2" w:rsidP="008346A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рисунков, посвященная Дню народного единства (дистанционно) была организована и проведена творческим объединением «РДШ», рук. Мельникова М.В. Лучшие рисунки были размещены </w:t>
      </w:r>
      <w:proofErr w:type="spellStart"/>
      <w:r w:rsidRPr="00BB7D26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BB7D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46A2" w:rsidRDefault="008346A2" w:rsidP="008346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Праздничный концерт, посвященный «Дню народного единства» был подготовлен творческими коллективами МБУ ДО ЦДТ и транслировался на канале </w:t>
      </w:r>
      <w:hyperlink r:id="rId20" w:tgtFrame="_blank" w:history="1">
        <w:r w:rsidRPr="00BB7D26">
          <w:rPr>
            <w:rStyle w:val="a8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https://youtu.be/8xzkU7lULZ4</w:t>
        </w:r>
      </w:hyperlink>
      <w:r w:rsidRPr="00BB7D26">
        <w:rPr>
          <w:rFonts w:ascii="Times New Roman" w:hAnsi="Times New Roman" w:cs="Times New Roman"/>
          <w:sz w:val="28"/>
          <w:szCs w:val="28"/>
        </w:rPr>
        <w:t xml:space="preserve"> (Белокопытова Т.В., </w:t>
      </w:r>
      <w:proofErr w:type="spellStart"/>
      <w:r w:rsidRPr="00BB7D26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Pr="00BB7D26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BB7D26">
        <w:rPr>
          <w:rFonts w:ascii="Times New Roman" w:hAnsi="Times New Roman" w:cs="Times New Roman"/>
          <w:sz w:val="28"/>
          <w:szCs w:val="28"/>
        </w:rPr>
        <w:t>Веске</w:t>
      </w:r>
      <w:proofErr w:type="spellEnd"/>
      <w:r w:rsidRPr="00BB7D26">
        <w:rPr>
          <w:rFonts w:ascii="Times New Roman" w:hAnsi="Times New Roman" w:cs="Times New Roman"/>
          <w:sz w:val="28"/>
          <w:szCs w:val="28"/>
        </w:rPr>
        <w:t xml:space="preserve"> К.О.)</w:t>
      </w:r>
    </w:p>
    <w:p w:rsidR="00836D4E" w:rsidRDefault="00836D4E" w:rsidP="00836D4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6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корпусов МБУ ДО ЦДТ была проведена правовая игра «Основной Закон России – наша опора!», посвященная Дню Конституции.  Более 40 участников (команды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> «Искра», «Орленок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»,«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Эврика», «Риф») успешно справились со всеми заданиями.</w:t>
      </w:r>
    </w:p>
    <w:p w:rsidR="00836D4E" w:rsidRPr="00836D4E" w:rsidRDefault="00836D4E" w:rsidP="00836D4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C028D"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ознаменование празднования Дня народного единства, был проведен   праздник «Любите Россию». В ходе проведения мероприятия, была организована виртуальная экскурсия «Путешествие по страницам истории России», игра – викторина «Мой край родной».  (Мероприятия, посвященные Дню народного единства прошли и в корпусах - «Орленок» (педагог-организатор – Бек </w:t>
      </w:r>
      <w:proofErr w:type="gramStart"/>
      <w:r>
        <w:rPr>
          <w:color w:val="000000"/>
          <w:sz w:val="28"/>
          <w:szCs w:val="28"/>
        </w:rPr>
        <w:t>Л.В.)-</w:t>
      </w:r>
      <w:proofErr w:type="gramEnd"/>
      <w:r>
        <w:rPr>
          <w:color w:val="000000"/>
          <w:sz w:val="28"/>
          <w:szCs w:val="28"/>
        </w:rPr>
        <w:t xml:space="preserve"> «Моя страна-Россия», «Звёздном»( п.д.о. Мелихова Э.Р.), «Моя Отчизна», «Искра» (п.д.о. Филатова Н.М., Шумкова С.П., Тимошенко Н.В. - «Любите Россию!»)</w:t>
      </w:r>
    </w:p>
    <w:p w:rsidR="00455362" w:rsidRPr="00836D4E" w:rsidRDefault="00836D4E" w:rsidP="00BB46C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46A2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новогодних </w:t>
      </w:r>
      <w:proofErr w:type="gramStart"/>
      <w:r w:rsidR="008346A2">
        <w:rPr>
          <w:rFonts w:ascii="Times New Roman" w:hAnsi="Times New Roman" w:cs="Times New Roman"/>
          <w:color w:val="000000"/>
          <w:sz w:val="28"/>
          <w:szCs w:val="28"/>
        </w:rPr>
        <w:t>праздников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6A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8346A2">
        <w:rPr>
          <w:rFonts w:ascii="Times New Roman" w:hAnsi="Times New Roman" w:cs="Times New Roman"/>
          <w:color w:val="000000"/>
          <w:sz w:val="28"/>
          <w:szCs w:val="28"/>
        </w:rPr>
        <w:t xml:space="preserve"> корпусах Центра детского творчества прошли мастер-классы по изготовлению елочных украшений, новогодних сувениров. Под руководством опытных </w:t>
      </w:r>
      <w:proofErr w:type="gramStart"/>
      <w:r w:rsidR="008346A2">
        <w:rPr>
          <w:rFonts w:ascii="Times New Roman" w:hAnsi="Times New Roman" w:cs="Times New Roman"/>
          <w:color w:val="000000"/>
          <w:sz w:val="28"/>
          <w:szCs w:val="28"/>
        </w:rPr>
        <w:t>педагогов:  Мелиховой</w:t>
      </w:r>
      <w:proofErr w:type="gramEnd"/>
      <w:r w:rsidR="008346A2">
        <w:rPr>
          <w:rFonts w:ascii="Times New Roman" w:hAnsi="Times New Roman" w:cs="Times New Roman"/>
          <w:color w:val="000000"/>
          <w:sz w:val="28"/>
          <w:szCs w:val="28"/>
        </w:rPr>
        <w:t xml:space="preserve"> Э.Р., Филатовой Н.М.,</w:t>
      </w:r>
      <w:r w:rsidR="00BB4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46A2">
        <w:rPr>
          <w:rFonts w:ascii="Times New Roman" w:hAnsi="Times New Roman" w:cs="Times New Roman"/>
          <w:color w:val="000000"/>
          <w:sz w:val="28"/>
          <w:szCs w:val="28"/>
        </w:rPr>
        <w:t>Пигаревой</w:t>
      </w:r>
      <w:proofErr w:type="spellEnd"/>
      <w:r w:rsidR="008346A2">
        <w:rPr>
          <w:rFonts w:ascii="Times New Roman" w:hAnsi="Times New Roman" w:cs="Times New Roman"/>
          <w:color w:val="000000"/>
          <w:sz w:val="28"/>
          <w:szCs w:val="28"/>
        </w:rPr>
        <w:t xml:space="preserve"> О.Ю., Тимошенко Н.В., Шумковой С.П.</w:t>
      </w:r>
      <w:r>
        <w:rPr>
          <w:rFonts w:ascii="Times New Roman" w:hAnsi="Times New Roman" w:cs="Times New Roman"/>
          <w:color w:val="000000"/>
          <w:sz w:val="28"/>
          <w:szCs w:val="28"/>
        </w:rPr>
        <w:t>, Шиловой В.В.</w:t>
      </w:r>
      <w:r w:rsidR="008346A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сделали своими руками более 200 различных изделий, большая часть которых пошла на подарки родителям и украшение корпусов.</w:t>
      </w:r>
    </w:p>
    <w:p w:rsidR="00455362" w:rsidRPr="00836D4E" w:rsidRDefault="009C028D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2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55362">
        <w:rPr>
          <w:rFonts w:ascii="Times New Roman" w:hAnsi="Times New Roman" w:cs="Times New Roman"/>
          <w:color w:val="000000"/>
          <w:sz w:val="28"/>
          <w:szCs w:val="28"/>
        </w:rPr>
        <w:t>ля воспитанников корпусов «Искра», «Орленок», «Эврика» были проведены видео-беседы «В памяти навечно!», посвященные   первому освобождению города Ростова-на-Дону от немецко-фашистских захватчиков.</w:t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школьных осенних каникул в МБУ ДО ЦДТ и его корпусах были организованы и проведены мероприятия, согласно плану, на осенние каникулы было организовано и проведено -47 мероприятия различной направленности с охватом более 1700 человек.</w:t>
      </w:r>
    </w:p>
    <w:p w:rsidR="00836D4E" w:rsidRDefault="00836D4E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D4E" w:rsidRDefault="00836D4E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028D" w:rsidRDefault="009C028D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455362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5536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55362" w:rsidRDefault="009C028D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 w:rsidR="00455362">
        <w:rPr>
          <w:rFonts w:ascii="Times New Roman" w:hAnsi="Times New Roman" w:cs="Times New Roman"/>
          <w:i/>
          <w:sz w:val="28"/>
          <w:szCs w:val="28"/>
        </w:rPr>
        <w:t>Аналитическая справка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проведении осенних каникул в МБУ ДО ЦДТ 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(Осень-20</w:t>
      </w:r>
      <w:r w:rsidR="009C028D">
        <w:rPr>
          <w:rFonts w:ascii="Times New Roman" w:hAnsi="Times New Roman" w:cs="Times New Roman"/>
          <w:i/>
          <w:sz w:val="28"/>
          <w:szCs w:val="28"/>
        </w:rPr>
        <w:t>20)"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362" w:rsidRDefault="009C028D" w:rsidP="009C028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неблагоприятной эпидемиологической ситуацией в стране,</w:t>
      </w:r>
      <w:r w:rsidR="0045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каникул </w:t>
      </w:r>
      <w:r w:rsidR="00455362">
        <w:rPr>
          <w:rFonts w:ascii="Times New Roman" w:hAnsi="Times New Roman" w:cs="Times New Roman"/>
          <w:sz w:val="28"/>
          <w:szCs w:val="28"/>
        </w:rPr>
        <w:t>в МБУ ДО ЦДТ и его корпусах был</w:t>
      </w:r>
      <w:r>
        <w:rPr>
          <w:rFonts w:ascii="Times New Roman" w:hAnsi="Times New Roman" w:cs="Times New Roman"/>
          <w:sz w:val="28"/>
          <w:szCs w:val="28"/>
        </w:rPr>
        <w:t xml:space="preserve">и организованы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6D4E">
        <w:rPr>
          <w:rFonts w:ascii="Times New Roman" w:hAnsi="Times New Roman" w:cs="Times New Roman"/>
          <w:sz w:val="28"/>
          <w:szCs w:val="28"/>
        </w:rPr>
        <w:t xml:space="preserve"> основном</w:t>
      </w:r>
      <w:proofErr w:type="gramEnd"/>
      <w:r w:rsidR="00836D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онлайн формате.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028D" w:rsidRDefault="00422FB9" w:rsidP="00422F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6B2">
        <w:rPr>
          <w:rFonts w:ascii="Times New Roman" w:hAnsi="Times New Roman" w:cs="Times New Roman"/>
          <w:b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был объявлен </w:t>
      </w:r>
      <w:r w:rsidRPr="0042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42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науки и 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2502" w:rsidRDefault="00836D4E" w:rsidP="0042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FB9">
        <w:rPr>
          <w:rFonts w:ascii="Times New Roman" w:hAnsi="Times New Roman" w:cs="Times New Roman"/>
          <w:sz w:val="28"/>
          <w:szCs w:val="28"/>
        </w:rPr>
        <w:t>В течение всего второго полугодия все творческие объединения принимали участие в мероприятиях, посвященных "Году науки и технологий".</w:t>
      </w:r>
    </w:p>
    <w:p w:rsidR="00802502" w:rsidRDefault="00422FB9" w:rsidP="0042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большим интересом участвовали воспитанники</w:t>
      </w:r>
      <w:r w:rsidR="00802502">
        <w:rPr>
          <w:rFonts w:ascii="Times New Roman" w:hAnsi="Times New Roman" w:cs="Times New Roman"/>
          <w:sz w:val="28"/>
          <w:szCs w:val="28"/>
        </w:rPr>
        <w:t>:</w:t>
      </w:r>
    </w:p>
    <w:p w:rsidR="00422FB9" w:rsidRPr="00802502" w:rsidRDefault="00802502" w:rsidP="00422F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FB9">
        <w:rPr>
          <w:rFonts w:ascii="Times New Roman" w:hAnsi="Times New Roman" w:cs="Times New Roman"/>
          <w:sz w:val="28"/>
          <w:szCs w:val="28"/>
        </w:rPr>
        <w:t xml:space="preserve"> </w:t>
      </w:r>
      <w:r w:rsidR="00422FB9" w:rsidRPr="00422FB9">
        <w:rPr>
          <w:rFonts w:ascii="Times New Roman" w:hAnsi="Times New Roman" w:cs="Times New Roman"/>
          <w:sz w:val="28"/>
          <w:szCs w:val="28"/>
        </w:rPr>
        <w:t xml:space="preserve">в </w:t>
      </w:r>
      <w:r w:rsidR="00422FB9" w:rsidRPr="00422FB9">
        <w:rPr>
          <w:rFonts w:ascii="Times New Roman" w:hAnsi="Times New Roman" w:cs="Times New Roman"/>
          <w:b/>
          <w:sz w:val="28"/>
          <w:szCs w:val="28"/>
        </w:rPr>
        <w:t>творческ</w:t>
      </w:r>
      <w:r w:rsidR="00422FB9">
        <w:rPr>
          <w:rFonts w:ascii="Times New Roman" w:hAnsi="Times New Roman" w:cs="Times New Roman"/>
          <w:b/>
          <w:sz w:val="28"/>
          <w:szCs w:val="28"/>
        </w:rPr>
        <w:t>ом</w:t>
      </w:r>
      <w:r w:rsidR="00422FB9" w:rsidRPr="00422FB9">
        <w:rPr>
          <w:rFonts w:ascii="Times New Roman" w:hAnsi="Times New Roman" w:cs="Times New Roman"/>
          <w:b/>
          <w:sz w:val="28"/>
          <w:szCs w:val="28"/>
        </w:rPr>
        <w:t>, развивающ</w:t>
      </w:r>
      <w:r w:rsidR="00422FB9">
        <w:rPr>
          <w:rFonts w:ascii="Times New Roman" w:hAnsi="Times New Roman" w:cs="Times New Roman"/>
          <w:b/>
          <w:sz w:val="28"/>
          <w:szCs w:val="28"/>
        </w:rPr>
        <w:t>ем</w:t>
      </w:r>
      <w:r w:rsidR="00422FB9" w:rsidRPr="00422FB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422FB9">
        <w:rPr>
          <w:rFonts w:ascii="Times New Roman" w:hAnsi="Times New Roman" w:cs="Times New Roman"/>
          <w:b/>
          <w:sz w:val="28"/>
          <w:szCs w:val="28"/>
        </w:rPr>
        <w:t>е</w:t>
      </w:r>
      <w:r w:rsidR="00422FB9" w:rsidRPr="00422FB9">
        <w:rPr>
          <w:rFonts w:ascii="Times New Roman" w:hAnsi="Times New Roman" w:cs="Times New Roman"/>
          <w:sz w:val="28"/>
          <w:szCs w:val="28"/>
        </w:rPr>
        <w:t xml:space="preserve"> </w:t>
      </w:r>
      <w:r w:rsidR="00422FB9" w:rsidRPr="00422FB9">
        <w:rPr>
          <w:rFonts w:ascii="Times New Roman" w:hAnsi="Times New Roman" w:cs="Times New Roman"/>
          <w:b/>
          <w:sz w:val="28"/>
          <w:szCs w:val="28"/>
        </w:rPr>
        <w:t>«Твори, выдумывай и пробуй…»</w:t>
      </w:r>
      <w:r w:rsidR="0042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B9" w:rsidRPr="00422FB9">
        <w:rPr>
          <w:rFonts w:ascii="Times New Roman" w:hAnsi="Times New Roman" w:cs="Times New Roman"/>
          <w:sz w:val="28"/>
          <w:szCs w:val="28"/>
        </w:rPr>
        <w:t xml:space="preserve">(рук. Родионова Е.П., Капканец Л.П., </w:t>
      </w:r>
      <w:proofErr w:type="spellStart"/>
      <w:r w:rsidR="00422FB9" w:rsidRPr="00422FB9"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 w:rsidR="00422FB9" w:rsidRPr="00422FB9">
        <w:rPr>
          <w:rFonts w:ascii="Times New Roman" w:hAnsi="Times New Roman" w:cs="Times New Roman"/>
          <w:sz w:val="28"/>
          <w:szCs w:val="28"/>
        </w:rPr>
        <w:t xml:space="preserve"> О.Б.)</w:t>
      </w:r>
      <w:r w:rsidR="00422FB9">
        <w:rPr>
          <w:rFonts w:ascii="Times New Roman" w:hAnsi="Times New Roman" w:cs="Times New Roman"/>
          <w:sz w:val="28"/>
          <w:szCs w:val="28"/>
        </w:rPr>
        <w:t xml:space="preserve">. Были проведены: </w:t>
      </w:r>
      <w:r w:rsidR="00422FB9" w:rsidRPr="00422FB9">
        <w:rPr>
          <w:rFonts w:ascii="Times New Roman" w:hAnsi="Times New Roman" w:cs="Times New Roman"/>
          <w:sz w:val="28"/>
          <w:szCs w:val="28"/>
        </w:rPr>
        <w:t>дискуссия «Лабораториум. Как работают часы?»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02502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2502">
        <w:rPr>
          <w:rFonts w:ascii="Times New Roman" w:hAnsi="Times New Roman" w:cs="Times New Roman"/>
          <w:sz w:val="28"/>
          <w:szCs w:val="28"/>
        </w:rPr>
        <w:t xml:space="preserve"> «Химические фокусы»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2502">
        <w:rPr>
          <w:rFonts w:ascii="Times New Roman" w:hAnsi="Times New Roman" w:cs="Times New Roman"/>
          <w:sz w:val="28"/>
          <w:szCs w:val="28"/>
        </w:rPr>
        <w:t>«Как сделать невидимые чернила?»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C028D" w:rsidRPr="00802502" w:rsidRDefault="00802502" w:rsidP="008025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502">
        <w:rPr>
          <w:rFonts w:ascii="Times New Roman" w:hAnsi="Times New Roman" w:cs="Times New Roman"/>
          <w:b/>
          <w:sz w:val="28"/>
          <w:szCs w:val="28"/>
        </w:rPr>
        <w:t>- в исследовательском проекте «Научное ориентирование: открытый космос»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онлайн - викторина </w:t>
      </w:r>
      <w:r w:rsidRPr="00802502">
        <w:rPr>
          <w:rFonts w:ascii="Times New Roman" w:hAnsi="Times New Roman" w:cs="Times New Roman"/>
          <w:sz w:val="28"/>
          <w:szCs w:val="28"/>
        </w:rPr>
        <w:t>«Открытый космос»;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-создание 3Д </w:t>
      </w:r>
      <w:r w:rsidRPr="00802502">
        <w:rPr>
          <w:rFonts w:ascii="Times New Roman" w:hAnsi="Times New Roman" w:cs="Times New Roman"/>
          <w:sz w:val="28"/>
          <w:szCs w:val="28"/>
        </w:rPr>
        <w:t>модели космического аппарата;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502">
        <w:rPr>
          <w:rFonts w:ascii="Times New Roman" w:hAnsi="Times New Roman" w:cs="Times New Roman"/>
          <w:sz w:val="28"/>
          <w:szCs w:val="28"/>
        </w:rPr>
        <w:t>- виртуальная экскурсия «Тайны космоса»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2502">
        <w:rPr>
          <w:rFonts w:ascii="Times New Roman" w:hAnsi="Times New Roman" w:cs="Times New Roman"/>
          <w:b/>
          <w:sz w:val="28"/>
          <w:szCs w:val="28"/>
        </w:rPr>
        <w:t>- в интерактивном дайджесте «Путь к звёздам»</w:t>
      </w:r>
      <w:r w:rsidR="00AF60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600A" w:rsidRPr="00836D4E">
        <w:rPr>
          <w:rFonts w:ascii="Times New Roman" w:hAnsi="Times New Roman" w:cs="Times New Roman"/>
          <w:sz w:val="28"/>
          <w:szCs w:val="28"/>
        </w:rPr>
        <w:t>рук. Власова И.В.)</w:t>
      </w:r>
      <w:r w:rsidRPr="00836D4E">
        <w:rPr>
          <w:rFonts w:ascii="Times New Roman" w:hAnsi="Times New Roman" w:cs="Times New Roman"/>
          <w:sz w:val="28"/>
          <w:szCs w:val="28"/>
        </w:rPr>
        <w:t>: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>- «Звёздный путь»;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>- «Мохнатая команда- Белка и Стрелка»;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>- «Знаете, каким он парнем был…»;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>- «Музыка Вселенной»;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>- «На звёздных и земных орбитах» (поэзия о покорении космоса);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>- «Космические фантазии» (рисунки, лепка);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>- Экскурсия по космическому Северному жилому массиву</w:t>
      </w:r>
    </w:p>
    <w:p w:rsidR="00802502" w:rsidRPr="00802502" w:rsidRDefault="00802502" w:rsidP="008025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 xml:space="preserve">(ул. Добровольского, Волкова, </w:t>
      </w:r>
      <w:proofErr w:type="spellStart"/>
      <w:r w:rsidRPr="00802502">
        <w:rPr>
          <w:rFonts w:ascii="Times New Roman" w:hAnsi="Times New Roman" w:cs="Times New Roman"/>
          <w:sz w:val="28"/>
          <w:szCs w:val="28"/>
        </w:rPr>
        <w:t>Пацаева</w:t>
      </w:r>
      <w:proofErr w:type="spellEnd"/>
      <w:r w:rsidRPr="00802502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F600A" w:rsidRDefault="00AF600A" w:rsidP="008025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творческих объединений поз</w:t>
      </w:r>
      <w:r w:rsidR="00802502" w:rsidRPr="00802502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802502" w:rsidRPr="00802502">
        <w:rPr>
          <w:rFonts w:ascii="Times New Roman" w:hAnsi="Times New Roman" w:cs="Times New Roman"/>
          <w:sz w:val="28"/>
          <w:szCs w:val="28"/>
        </w:rPr>
        <w:t xml:space="preserve"> с ученым, изобретателем, основоположнике космонавтики К.Э. Циолковском; конструкторе первых космических систем С.П. Королёве; первом запуске искусственного спутника Земли; запуске Белки и Стрелки; первом космонавте – Ю.А. Гагарине;</w:t>
      </w:r>
      <w:r w:rsidR="00802502">
        <w:rPr>
          <w:rFonts w:ascii="Times New Roman" w:hAnsi="Times New Roman" w:cs="Times New Roman"/>
          <w:sz w:val="28"/>
          <w:szCs w:val="28"/>
        </w:rPr>
        <w:t xml:space="preserve"> </w:t>
      </w:r>
      <w:r w:rsidR="00802502" w:rsidRPr="00802502">
        <w:rPr>
          <w:rFonts w:ascii="Times New Roman" w:hAnsi="Times New Roman" w:cs="Times New Roman"/>
          <w:sz w:val="28"/>
          <w:szCs w:val="28"/>
        </w:rPr>
        <w:t>космодромах России.</w:t>
      </w:r>
      <w:r w:rsidR="0080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02" w:rsidRPr="00802502" w:rsidRDefault="00AF600A" w:rsidP="008025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э</w:t>
      </w:r>
      <w:r w:rsidR="00802502">
        <w:rPr>
          <w:rFonts w:ascii="Times New Roman" w:hAnsi="Times New Roman" w:cs="Times New Roman"/>
          <w:sz w:val="28"/>
          <w:szCs w:val="28"/>
        </w:rPr>
        <w:t>кскурсия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502">
        <w:rPr>
          <w:rFonts w:ascii="Times New Roman" w:hAnsi="Times New Roman" w:cs="Times New Roman"/>
          <w:sz w:val="28"/>
          <w:szCs w:val="28"/>
        </w:rPr>
        <w:t>по</w:t>
      </w:r>
      <w:r w:rsidR="00802502" w:rsidRPr="008025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02502" w:rsidRPr="00802502">
        <w:rPr>
          <w:rFonts w:ascii="Times New Roman" w:hAnsi="Times New Roman" w:cs="Times New Roman"/>
          <w:sz w:val="28"/>
          <w:szCs w:val="28"/>
        </w:rPr>
        <w:t>космическому» Северному жилому массиву.</w:t>
      </w:r>
    </w:p>
    <w:p w:rsidR="00802502" w:rsidRPr="00802502" w:rsidRDefault="00802502" w:rsidP="008025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2502">
        <w:rPr>
          <w:rFonts w:ascii="Times New Roman" w:hAnsi="Times New Roman" w:cs="Times New Roman"/>
          <w:sz w:val="28"/>
          <w:szCs w:val="28"/>
        </w:rPr>
        <w:t>Воспитанники узнали об успехах российской науки, о героических страницах истории России в освоении космоса, новых космических технологиях и проектах.</w:t>
      </w:r>
    </w:p>
    <w:p w:rsidR="009C028D" w:rsidRPr="00AF600A" w:rsidRDefault="00AF600A" w:rsidP="008025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00A">
        <w:rPr>
          <w:rFonts w:ascii="Times New Roman" w:hAnsi="Times New Roman" w:cs="Times New Roman"/>
          <w:b/>
          <w:sz w:val="28"/>
          <w:szCs w:val="28"/>
        </w:rPr>
        <w:t xml:space="preserve">- Видео-беседа «Богатство и разнообразие городов нашей страны», архитектура –наука и искусство </w:t>
      </w:r>
      <w:proofErr w:type="gramStart"/>
      <w:r w:rsidRPr="00AF600A">
        <w:rPr>
          <w:rFonts w:ascii="Times New Roman" w:hAnsi="Times New Roman" w:cs="Times New Roman"/>
          <w:b/>
          <w:sz w:val="28"/>
          <w:szCs w:val="28"/>
        </w:rPr>
        <w:t>строить  (</w:t>
      </w:r>
      <w:proofErr w:type="gramEnd"/>
      <w:r w:rsidRPr="00AF600A">
        <w:rPr>
          <w:rFonts w:ascii="Times New Roman" w:hAnsi="Times New Roman" w:cs="Times New Roman"/>
          <w:b/>
          <w:sz w:val="28"/>
          <w:szCs w:val="28"/>
        </w:rPr>
        <w:t xml:space="preserve">в рамках клубного 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«Страна моя от А до Я») </w:t>
      </w:r>
      <w:r w:rsidRPr="00AF600A">
        <w:rPr>
          <w:rFonts w:ascii="Times New Roman" w:hAnsi="Times New Roman" w:cs="Times New Roman"/>
          <w:sz w:val="28"/>
          <w:szCs w:val="28"/>
        </w:rPr>
        <w:t>(рук. Тимошенко Н.В., Филатова Н.М.)</w:t>
      </w:r>
    </w:p>
    <w:p w:rsidR="00AF600A" w:rsidRPr="00AF600A" w:rsidRDefault="00AF600A" w:rsidP="00AF60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0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Презентация на тему "Архитектура старинных русских городов, ее богатство и разнообразие"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помогли воспитанникам корпуса "Искра" лучше узнать свою Родину.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00A">
        <w:rPr>
          <w:rFonts w:ascii="Times New Roman" w:hAnsi="Times New Roman" w:cs="Times New Roman"/>
          <w:sz w:val="28"/>
          <w:szCs w:val="28"/>
          <w:lang w:eastAsia="ru-RU"/>
        </w:rPr>
        <w:t>Путешествие в Сергиев Посад, в котором ребята посетили Троице-</w:t>
      </w:r>
      <w:r w:rsidRPr="00AF60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Сергиев монастырь, побывали под стенами Лавры, познакомились с архитектурой Успенского и Троицкого соборов.  Побывали в городах Переславль-Залесский, Владимир, Суздаль, Ростов Великий, Ярославль.   Ребята знакомились с историческими, культурными, национальными, архитектурными особенностями и достопримечательностями городов «Золотого кольца России».</w:t>
      </w:r>
    </w:p>
    <w:p w:rsidR="00AF600A" w:rsidRPr="00AF600A" w:rsidRDefault="00AF600A" w:rsidP="00AF60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0A">
        <w:rPr>
          <w:rFonts w:ascii="Times New Roman" w:hAnsi="Times New Roman" w:cs="Times New Roman"/>
          <w:b/>
          <w:sz w:val="28"/>
          <w:szCs w:val="28"/>
        </w:rPr>
        <w:t xml:space="preserve">- Конкурс </w:t>
      </w:r>
      <w:proofErr w:type="spellStart"/>
      <w:r w:rsidRPr="00AF600A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Pr="00AF600A">
        <w:rPr>
          <w:rFonts w:ascii="Times New Roman" w:hAnsi="Times New Roman" w:cs="Times New Roman"/>
          <w:sz w:val="28"/>
          <w:szCs w:val="28"/>
        </w:rPr>
        <w:t xml:space="preserve"> по повести Евгения Велтистова «Приключение Электроника»</w:t>
      </w:r>
      <w:r>
        <w:rPr>
          <w:rFonts w:ascii="Times New Roman" w:hAnsi="Times New Roman" w:cs="Times New Roman"/>
          <w:sz w:val="28"/>
          <w:szCs w:val="28"/>
        </w:rPr>
        <w:t xml:space="preserve"> (рук. Родионова Е.П., Сулина А.В.)</w:t>
      </w:r>
      <w:r w:rsidRPr="00AF600A">
        <w:rPr>
          <w:rFonts w:ascii="Times New Roman" w:hAnsi="Times New Roman" w:cs="Times New Roman"/>
          <w:sz w:val="28"/>
          <w:szCs w:val="28"/>
        </w:rPr>
        <w:t>.</w:t>
      </w:r>
    </w:p>
    <w:p w:rsidR="009C028D" w:rsidRDefault="00AF600A" w:rsidP="00AF6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00A">
        <w:rPr>
          <w:rFonts w:ascii="Times New Roman" w:hAnsi="Times New Roman" w:cs="Times New Roman"/>
          <w:sz w:val="28"/>
          <w:szCs w:val="28"/>
        </w:rPr>
        <w:t xml:space="preserve">На первом этапе творческими объединениями был разработан сценарий к </w:t>
      </w:r>
      <w:proofErr w:type="spellStart"/>
      <w:r w:rsidRPr="00AF600A">
        <w:rPr>
          <w:rFonts w:ascii="Times New Roman" w:hAnsi="Times New Roman" w:cs="Times New Roman"/>
          <w:sz w:val="28"/>
          <w:szCs w:val="28"/>
        </w:rPr>
        <w:t>буктрейлеру</w:t>
      </w:r>
      <w:proofErr w:type="spellEnd"/>
      <w:r w:rsidRPr="00AF600A">
        <w:rPr>
          <w:rFonts w:ascii="Times New Roman" w:hAnsi="Times New Roman" w:cs="Times New Roman"/>
          <w:sz w:val="28"/>
          <w:szCs w:val="28"/>
        </w:rPr>
        <w:t xml:space="preserve">, распределены </w:t>
      </w:r>
      <w:proofErr w:type="gramStart"/>
      <w:r w:rsidRPr="00AF600A">
        <w:rPr>
          <w:rFonts w:ascii="Times New Roman" w:hAnsi="Times New Roman" w:cs="Times New Roman"/>
          <w:sz w:val="28"/>
          <w:szCs w:val="28"/>
        </w:rPr>
        <w:t>роли  согласно</w:t>
      </w:r>
      <w:proofErr w:type="gramEnd"/>
      <w:r w:rsidRPr="00AF600A">
        <w:rPr>
          <w:rFonts w:ascii="Times New Roman" w:hAnsi="Times New Roman" w:cs="Times New Roman"/>
          <w:sz w:val="28"/>
          <w:szCs w:val="28"/>
        </w:rPr>
        <w:t xml:space="preserve"> сценарию. Подобраны выразительные цитаты из видео и текста.</w:t>
      </w:r>
      <w:r w:rsidR="00836D4E">
        <w:rPr>
          <w:rFonts w:ascii="Times New Roman" w:hAnsi="Times New Roman" w:cs="Times New Roman"/>
          <w:sz w:val="28"/>
          <w:szCs w:val="28"/>
        </w:rPr>
        <w:t xml:space="preserve"> </w:t>
      </w:r>
      <w:r w:rsidR="005516D5" w:rsidRPr="005516D5">
        <w:rPr>
          <w:rFonts w:ascii="Times New Roman" w:hAnsi="Times New Roman" w:cs="Times New Roman"/>
          <w:sz w:val="28"/>
          <w:szCs w:val="28"/>
        </w:rPr>
        <w:t>Далее</w:t>
      </w:r>
      <w:r w:rsidR="00836D4E">
        <w:rPr>
          <w:rFonts w:ascii="Times New Roman" w:hAnsi="Times New Roman" w:cs="Times New Roman"/>
          <w:sz w:val="28"/>
          <w:szCs w:val="28"/>
        </w:rPr>
        <w:t xml:space="preserve"> </w:t>
      </w:r>
      <w:r w:rsidR="005516D5" w:rsidRPr="005516D5">
        <w:rPr>
          <w:rFonts w:ascii="Times New Roman" w:hAnsi="Times New Roman" w:cs="Times New Roman"/>
          <w:sz w:val="28"/>
          <w:szCs w:val="28"/>
        </w:rPr>
        <w:t xml:space="preserve">продолжалась плодотворная работа над созданием видеоролика. Дети попробовали свои силы в выступлении перед </w:t>
      </w:r>
      <w:proofErr w:type="gramStart"/>
      <w:r w:rsidR="005516D5" w:rsidRPr="005516D5">
        <w:rPr>
          <w:rFonts w:ascii="Times New Roman" w:hAnsi="Times New Roman" w:cs="Times New Roman"/>
          <w:sz w:val="28"/>
          <w:szCs w:val="28"/>
        </w:rPr>
        <w:t>камерой,  как</w:t>
      </w:r>
      <w:proofErr w:type="gramEnd"/>
      <w:r w:rsidR="005516D5" w:rsidRPr="005516D5">
        <w:rPr>
          <w:rFonts w:ascii="Times New Roman" w:hAnsi="Times New Roman" w:cs="Times New Roman"/>
          <w:sz w:val="28"/>
          <w:szCs w:val="28"/>
        </w:rPr>
        <w:t xml:space="preserve"> говорить и вести себя на камеру, глубже прочувствовали профессию актера, что главное больше читать книг и дальше творческий процесс  увлекает и погружает в мир приключений. Воспитанники поняли, что цифровая технология не может заменить эмоции, воображение, фантазию и переживания за литературных героев.</w:t>
      </w:r>
    </w:p>
    <w:p w:rsidR="005516D5" w:rsidRPr="005516D5" w:rsidRDefault="005516D5" w:rsidP="005516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6D5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D5">
        <w:rPr>
          <w:rFonts w:ascii="Times New Roman" w:hAnsi="Times New Roman" w:cs="Times New Roman"/>
          <w:sz w:val="28"/>
          <w:szCs w:val="28"/>
        </w:rPr>
        <w:t>работы опубликованы в группе районного пресс-центра.</w:t>
      </w:r>
    </w:p>
    <w:p w:rsidR="005516D5" w:rsidRPr="005516D5" w:rsidRDefault="005516D5" w:rsidP="005516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72FC">
        <w:rPr>
          <w:rFonts w:ascii="Times New Roman" w:hAnsi="Times New Roman" w:cs="Times New Roman"/>
          <w:b/>
          <w:sz w:val="28"/>
          <w:szCs w:val="28"/>
        </w:rPr>
        <w:t>Победителями стали</w:t>
      </w:r>
      <w:r w:rsidRPr="005516D5">
        <w:rPr>
          <w:rFonts w:ascii="Times New Roman" w:hAnsi="Times New Roman" w:cs="Times New Roman"/>
          <w:sz w:val="28"/>
          <w:szCs w:val="28"/>
        </w:rPr>
        <w:t>: творческ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516D5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16D5">
        <w:rPr>
          <w:rFonts w:ascii="Times New Roman" w:hAnsi="Times New Roman" w:cs="Times New Roman"/>
          <w:sz w:val="28"/>
          <w:szCs w:val="28"/>
        </w:rPr>
        <w:t xml:space="preserve"> «Акварелька» (рук. </w:t>
      </w:r>
      <w:proofErr w:type="spellStart"/>
      <w:r w:rsidRPr="005516D5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5516D5">
        <w:rPr>
          <w:rFonts w:ascii="Times New Roman" w:hAnsi="Times New Roman" w:cs="Times New Roman"/>
          <w:sz w:val="28"/>
          <w:szCs w:val="28"/>
        </w:rPr>
        <w:t xml:space="preserve"> И.Ю.)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6D5">
        <w:rPr>
          <w:rFonts w:ascii="Times New Roman" w:hAnsi="Times New Roman" w:cs="Times New Roman"/>
          <w:sz w:val="28"/>
          <w:szCs w:val="28"/>
        </w:rPr>
        <w:t xml:space="preserve"> «Артист» (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5516D5">
        <w:rPr>
          <w:rFonts w:ascii="Times New Roman" w:hAnsi="Times New Roman" w:cs="Times New Roman"/>
          <w:sz w:val="28"/>
          <w:szCs w:val="28"/>
        </w:rPr>
        <w:t>Хлиян</w:t>
      </w:r>
      <w:proofErr w:type="spellEnd"/>
      <w:r w:rsidRPr="005516D5">
        <w:rPr>
          <w:rFonts w:ascii="Times New Roman" w:hAnsi="Times New Roman" w:cs="Times New Roman"/>
          <w:sz w:val="28"/>
          <w:szCs w:val="28"/>
        </w:rPr>
        <w:t xml:space="preserve"> Т.М.)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16D5">
        <w:rPr>
          <w:rFonts w:ascii="Times New Roman" w:hAnsi="Times New Roman" w:cs="Times New Roman"/>
          <w:sz w:val="28"/>
          <w:szCs w:val="28"/>
        </w:rPr>
        <w:t>«Ритмы радости» (рук.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D5">
        <w:rPr>
          <w:rFonts w:ascii="Times New Roman" w:hAnsi="Times New Roman" w:cs="Times New Roman"/>
          <w:sz w:val="28"/>
          <w:szCs w:val="28"/>
        </w:rPr>
        <w:t>Панкова Н.С.)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516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6D5">
        <w:rPr>
          <w:rFonts w:ascii="Times New Roman" w:hAnsi="Times New Roman" w:cs="Times New Roman"/>
          <w:sz w:val="28"/>
          <w:szCs w:val="28"/>
        </w:rPr>
        <w:t>сс-центр «Вега» (Сулина А.В.)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6D5" w:rsidRDefault="005516D5" w:rsidP="005516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6D5">
        <w:rPr>
          <w:rFonts w:ascii="Times New Roman" w:hAnsi="Times New Roman" w:cs="Times New Roman"/>
          <w:sz w:val="28"/>
          <w:szCs w:val="28"/>
        </w:rPr>
        <w:t>-</w:t>
      </w:r>
      <w:r w:rsidRPr="005516D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516D5">
        <w:rPr>
          <w:rFonts w:ascii="Times New Roman" w:hAnsi="Times New Roman" w:cs="Times New Roman"/>
          <w:b/>
          <w:sz w:val="28"/>
          <w:szCs w:val="28"/>
        </w:rPr>
        <w:t>Полёт инженерной мысли» -</w:t>
      </w:r>
      <w:r w:rsidRPr="005516D5">
        <w:rPr>
          <w:rFonts w:ascii="Times New Roman" w:hAnsi="Times New Roman" w:cs="Times New Roman"/>
          <w:sz w:val="28"/>
          <w:szCs w:val="28"/>
        </w:rPr>
        <w:t xml:space="preserve"> цикл видео презентаций к 60-летию первого полета человека в космос</w:t>
      </w:r>
      <w:r>
        <w:rPr>
          <w:rFonts w:ascii="Times New Roman" w:hAnsi="Times New Roman" w:cs="Times New Roman"/>
          <w:sz w:val="28"/>
          <w:szCs w:val="28"/>
        </w:rPr>
        <w:t xml:space="preserve"> (рук. Летучева С.К.)</w:t>
      </w:r>
      <w:r w:rsidRPr="005516D5">
        <w:rPr>
          <w:rFonts w:ascii="Times New Roman" w:hAnsi="Times New Roman" w:cs="Times New Roman"/>
          <w:sz w:val="28"/>
          <w:szCs w:val="28"/>
        </w:rPr>
        <w:t>:</w:t>
      </w:r>
    </w:p>
    <w:p w:rsidR="005516D5" w:rsidRPr="005516D5" w:rsidRDefault="005516D5" w:rsidP="005516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D5">
        <w:rPr>
          <w:rFonts w:ascii="Times New Roman" w:hAnsi="Times New Roman" w:cs="Times New Roman"/>
          <w:sz w:val="28"/>
          <w:szCs w:val="28"/>
        </w:rPr>
        <w:t>- «Сергей Королёв. Дорога во Вселенную»;</w:t>
      </w:r>
    </w:p>
    <w:p w:rsidR="009C028D" w:rsidRDefault="005516D5" w:rsidP="005516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6D5">
        <w:rPr>
          <w:rFonts w:ascii="Times New Roman" w:hAnsi="Times New Roman" w:cs="Times New Roman"/>
          <w:sz w:val="28"/>
          <w:szCs w:val="28"/>
        </w:rPr>
        <w:t>- «Звёздный сын планеты Земля»</w:t>
      </w:r>
    </w:p>
    <w:p w:rsidR="005516D5" w:rsidRPr="005516D5" w:rsidRDefault="005516D5" w:rsidP="005516D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1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совместно с педагогами оформили выставку «Загадки Вселенной», </w:t>
      </w:r>
    </w:p>
    <w:p w:rsidR="005516D5" w:rsidRPr="005516D5" w:rsidRDefault="005516D5" w:rsidP="005516D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1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участвовали в «космической» мастерской по изготовлению макетов планет солнечной системы из   цветного картона и объемных ракет из папье-маше,</w:t>
      </w:r>
    </w:p>
    <w:p w:rsidR="005516D5" w:rsidRPr="005516D5" w:rsidRDefault="005516D5" w:rsidP="005516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окунулись в исторический экскурс космонавтики, узнали о великих ученых-конструкторах, инженерах, первом полете человека в космос, о создании искусственного спутника Земли</w:t>
      </w:r>
      <w:r w:rsidR="00FD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028D" w:rsidRDefault="00FD23BB" w:rsidP="004553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F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D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 солнечной системы»</w:t>
      </w:r>
      <w:r w:rsidRPr="00FD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вторичного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Шегеря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В.Е.)</w:t>
      </w:r>
      <w:r w:rsidRPr="00FD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3BB" w:rsidRDefault="00FD23BB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23BB">
        <w:rPr>
          <w:rFonts w:ascii="Times New Roman" w:hAnsi="Times New Roman" w:cs="Times New Roman"/>
          <w:sz w:val="28"/>
          <w:szCs w:val="28"/>
        </w:rPr>
        <w:t xml:space="preserve">-Видео-альманах </w:t>
      </w:r>
      <w:r w:rsidRPr="00FD23BB">
        <w:rPr>
          <w:rFonts w:ascii="Times New Roman" w:hAnsi="Times New Roman" w:cs="Times New Roman"/>
          <w:b/>
          <w:sz w:val="28"/>
          <w:szCs w:val="28"/>
        </w:rPr>
        <w:t>«</w:t>
      </w:r>
      <w:r w:rsidRPr="00FD23BB">
        <w:rPr>
          <w:rStyle w:val="c1"/>
          <w:rFonts w:ascii="Times New Roman" w:hAnsi="Times New Roman" w:cs="Times New Roman"/>
          <w:b/>
          <w:sz w:val="28"/>
          <w:szCs w:val="28"/>
        </w:rPr>
        <w:t>Науке ратной -как вести сраженье - учился Александр от юных лет</w:t>
      </w:r>
      <w:r w:rsidRPr="00FD23BB">
        <w:rPr>
          <w:rFonts w:ascii="Times New Roman" w:hAnsi="Times New Roman" w:cs="Times New Roman"/>
          <w:b/>
          <w:sz w:val="28"/>
          <w:szCs w:val="28"/>
        </w:rPr>
        <w:t>», к 800-летию Александра Невского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3BB">
        <w:rPr>
          <w:rFonts w:ascii="Times New Roman" w:hAnsi="Times New Roman" w:cs="Times New Roman"/>
          <w:sz w:val="28"/>
          <w:szCs w:val="28"/>
        </w:rPr>
        <w:t>(рук. Летучева С.К.)</w:t>
      </w:r>
    </w:p>
    <w:p w:rsidR="00FD23BB" w:rsidRPr="00FD23BB" w:rsidRDefault="00FD23BB" w:rsidP="00FD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B">
        <w:rPr>
          <w:rFonts w:ascii="Times New Roman" w:hAnsi="Times New Roman" w:cs="Times New Roman"/>
          <w:sz w:val="28"/>
          <w:szCs w:val="28"/>
        </w:rPr>
        <w:t>На базе корпуса "Орленок" (</w:t>
      </w:r>
      <w:proofErr w:type="spellStart"/>
      <w:r w:rsidRPr="00FD23BB">
        <w:rPr>
          <w:rFonts w:ascii="Times New Roman" w:hAnsi="Times New Roman" w:cs="Times New Roman"/>
          <w:sz w:val="28"/>
          <w:szCs w:val="28"/>
        </w:rPr>
        <w:t>пед.орг</w:t>
      </w:r>
      <w:proofErr w:type="spellEnd"/>
      <w:r w:rsidRPr="00FD23BB">
        <w:rPr>
          <w:rFonts w:ascii="Times New Roman" w:hAnsi="Times New Roman" w:cs="Times New Roman"/>
          <w:sz w:val="28"/>
          <w:szCs w:val="28"/>
        </w:rPr>
        <w:t>. Бек Л.В.) б</w:t>
      </w:r>
      <w:r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 проведен исторический </w:t>
      </w:r>
      <w:proofErr w:type="spellStart"/>
      <w:r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«История подвига – история России</w:t>
      </w:r>
      <w:proofErr w:type="gramStart"/>
      <w:r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>»,  электронная</w:t>
      </w:r>
      <w:proofErr w:type="gramEnd"/>
      <w:r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 «Орден Александра Невского – Орден воинской славы», виртуальный путеводитель «Александр Невский: военачальник, политик и дипломат» познакомили ребят </w:t>
      </w:r>
      <w:r w:rsidRPr="00FD23BB">
        <w:rPr>
          <w:rFonts w:ascii="Times New Roman" w:eastAsia="Times New Roman" w:hAnsi="Times New Roman" w:cs="Times New Roman"/>
          <w:sz w:val="28"/>
          <w:szCs w:val="28"/>
        </w:rPr>
        <w:t>с личностью великого полководца</w:t>
      </w:r>
      <w:r w:rsidRPr="00FD23BB">
        <w:rPr>
          <w:rFonts w:ascii="Times New Roman" w:hAnsi="Times New Roman" w:cs="Times New Roman"/>
          <w:sz w:val="28"/>
          <w:szCs w:val="28"/>
        </w:rPr>
        <w:t xml:space="preserve"> и государственного деятеля, а также, с его знаменательными победами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3BB">
        <w:rPr>
          <w:rFonts w:ascii="Times New Roman" w:eastAsia="Times New Roman" w:hAnsi="Times New Roman" w:cs="Times New Roman"/>
          <w:sz w:val="28"/>
          <w:szCs w:val="28"/>
        </w:rPr>
        <w:t>в Невской битве 1240 года и Ледовом побоище 1242 года.</w:t>
      </w:r>
    </w:p>
    <w:p w:rsidR="00FD23BB" w:rsidRPr="00FD23BB" w:rsidRDefault="00FD23BB" w:rsidP="00FD23B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BB">
        <w:rPr>
          <w:rFonts w:ascii="Times New Roman" w:hAnsi="Times New Roman" w:cs="Times New Roman"/>
          <w:b/>
          <w:sz w:val="28"/>
          <w:szCs w:val="28"/>
        </w:rPr>
        <w:t>-</w:t>
      </w:r>
      <w:r w:rsidRPr="00FD2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Познавательный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D2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</w:t>
      </w:r>
      <w:bookmarkStart w:id="1" w:name="OLE_LINK10"/>
      <w:bookmarkStart w:id="2" w:name="OLE_LINK11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D23BB">
        <w:rPr>
          <w:rFonts w:ascii="Times New Roman" w:hAnsi="Times New Roman" w:cs="Times New Roman"/>
          <w:b/>
          <w:sz w:val="28"/>
          <w:szCs w:val="28"/>
        </w:rPr>
        <w:t>«Славянских букв святая вязь»</w:t>
      </w:r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, посвящённого </w:t>
      </w:r>
      <w:r w:rsidRPr="00FD23BB">
        <w:rPr>
          <w:rFonts w:ascii="Times New Roman" w:hAnsi="Times New Roman" w:cs="Times New Roman"/>
          <w:b/>
          <w:sz w:val="28"/>
          <w:szCs w:val="28"/>
        </w:rPr>
        <w:t>Дню славянской письменности и культуры;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3BB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познавательная </w:t>
      </w:r>
      <w:r w:rsidRPr="00FD23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викторина «Аз и буки – основа науки»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>(рук. Летучева С.К.)</w:t>
      </w:r>
    </w:p>
    <w:p w:rsidR="00FD23BB" w:rsidRDefault="002C72FC" w:rsidP="0045536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Состоялась в</w:t>
      </w:r>
      <w:r w:rsidR="00FD23BB"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иртуальная экскурсия «Вглубь веков», </w:t>
      </w:r>
      <w:proofErr w:type="gramStart"/>
      <w:r w:rsidR="00FD23BB"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ребята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</w:t>
      </w:r>
      <w:r w:rsidR="00FD23BB"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3BB"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 историей возникновения праздника «Дня славянской письменности», с создателями </w:t>
      </w:r>
      <w:r w:rsidR="00FD23BB" w:rsidRPr="00FD23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славянской</w:t>
      </w:r>
      <w:r w:rsidR="00FD23BB"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23BB" w:rsidRPr="00FD23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азбуки</w:t>
      </w:r>
      <w:r w:rsidR="00FD23BB"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святыми братьями Кириллом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Мефодием</w:t>
      </w:r>
      <w:proofErr w:type="spellEnd"/>
      <w:r w:rsidR="00FD23BB" w:rsidRPr="00FD23BB">
        <w:rPr>
          <w:rFonts w:ascii="Times New Roman" w:hAnsi="Times New Roman" w:cs="Times New Roman"/>
          <w:sz w:val="28"/>
          <w:szCs w:val="28"/>
          <w:shd w:val="clear" w:color="auto" w:fill="FFFFFF"/>
        </w:rPr>
        <w:t>, с первопечатником Иваном Федоровым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76B2" w:rsidRPr="005376B2" w:rsidRDefault="005376B2" w:rsidP="005376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76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376B2">
        <w:rPr>
          <w:rFonts w:ascii="Times New Roman" w:hAnsi="Times New Roman" w:cs="Times New Roman"/>
          <w:sz w:val="28"/>
          <w:szCs w:val="28"/>
        </w:rPr>
        <w:t xml:space="preserve">Районная выставка детского технического и декоративно-прикладного творчества </w:t>
      </w:r>
      <w:r w:rsidRPr="005376B2">
        <w:rPr>
          <w:rFonts w:ascii="Times New Roman" w:hAnsi="Times New Roman" w:cs="Times New Roman"/>
          <w:b/>
          <w:sz w:val="28"/>
          <w:szCs w:val="28"/>
        </w:rPr>
        <w:t xml:space="preserve">«Страна, в которой правит детство!» </w:t>
      </w:r>
      <w:r w:rsidRPr="005376B2">
        <w:rPr>
          <w:rFonts w:ascii="Times New Roman" w:hAnsi="Times New Roman" w:cs="Times New Roman"/>
          <w:sz w:val="28"/>
          <w:szCs w:val="28"/>
        </w:rPr>
        <w:t>(рук. Панфилова Н.С.)</w:t>
      </w:r>
      <w:r>
        <w:rPr>
          <w:rFonts w:ascii="Times New Roman" w:hAnsi="Times New Roman" w:cs="Times New Roman"/>
          <w:sz w:val="28"/>
          <w:szCs w:val="28"/>
        </w:rPr>
        <w:t>, на которой б</w:t>
      </w:r>
      <w:r w:rsidRPr="005376B2">
        <w:rPr>
          <w:rFonts w:ascii="Times New Roman" w:hAnsi="Times New Roman" w:cs="Times New Roman"/>
          <w:sz w:val="28"/>
          <w:szCs w:val="28"/>
        </w:rPr>
        <w:t xml:space="preserve">ыли представлены </w:t>
      </w:r>
      <w:r>
        <w:rPr>
          <w:rFonts w:ascii="Times New Roman" w:hAnsi="Times New Roman" w:cs="Times New Roman"/>
          <w:sz w:val="28"/>
          <w:szCs w:val="28"/>
        </w:rPr>
        <w:t>более 9</w:t>
      </w:r>
      <w:r w:rsidR="002C72FC">
        <w:rPr>
          <w:rFonts w:ascii="Times New Roman" w:hAnsi="Times New Roman" w:cs="Times New Roman"/>
          <w:sz w:val="28"/>
          <w:szCs w:val="28"/>
        </w:rPr>
        <w:t xml:space="preserve">5 </w:t>
      </w:r>
      <w:r w:rsidRPr="005376B2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76B2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76B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(128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  <w:r w:rsidRPr="005376B2">
        <w:rPr>
          <w:rFonts w:ascii="Times New Roman" w:hAnsi="Times New Roman" w:cs="Times New Roman"/>
          <w:sz w:val="28"/>
          <w:szCs w:val="28"/>
        </w:rPr>
        <w:t xml:space="preserve"> высоко оцен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5376B2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376B2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6B2" w:rsidRPr="005376B2" w:rsidRDefault="005376B2" w:rsidP="00537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B2">
        <w:rPr>
          <w:rFonts w:ascii="Times New Roman" w:hAnsi="Times New Roman" w:cs="Times New Roman"/>
          <w:b/>
          <w:sz w:val="28"/>
          <w:szCs w:val="28"/>
        </w:rPr>
        <w:t>2021 год -ГОД СПОРТА</w:t>
      </w:r>
    </w:p>
    <w:p w:rsidR="005376B2" w:rsidRDefault="005376B2" w:rsidP="003C48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6B2">
        <w:rPr>
          <w:rFonts w:ascii="Times New Roman" w:hAnsi="Times New Roman" w:cs="Times New Roman"/>
          <w:sz w:val="28"/>
          <w:szCs w:val="28"/>
        </w:rPr>
        <w:t>Во всех корпусах МБУ ДО ЦДТ проводились</w:t>
      </w:r>
      <w:r w:rsidRPr="005376B2">
        <w:rPr>
          <w:rFonts w:ascii="Times New Roman" w:hAnsi="Times New Roman" w:cs="Times New Roman"/>
          <w:b/>
          <w:sz w:val="28"/>
          <w:szCs w:val="28"/>
        </w:rPr>
        <w:t xml:space="preserve"> «День здоровья и спорта»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C48D2" w:rsidRPr="002C72FC" w:rsidRDefault="005376B2" w:rsidP="00CF365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48D2">
        <w:rPr>
          <w:rFonts w:ascii="Times New Roman" w:hAnsi="Times New Roman" w:cs="Times New Roman"/>
          <w:sz w:val="28"/>
          <w:szCs w:val="28"/>
        </w:rPr>
        <w:t>в корпусе "Орлёнок" (рук. Бек Л.В.)</w:t>
      </w:r>
      <w:r w:rsidR="003C48D2">
        <w:rPr>
          <w:rFonts w:ascii="Times New Roman" w:hAnsi="Times New Roman" w:cs="Times New Roman"/>
          <w:sz w:val="28"/>
          <w:szCs w:val="28"/>
        </w:rPr>
        <w:t xml:space="preserve">  ребята участвовали в </w:t>
      </w:r>
      <w:proofErr w:type="spellStart"/>
      <w:r w:rsidR="003C48D2" w:rsidRP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r w:rsid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8D2" w:rsidRPr="003C4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«Мы мороза не боимся, мы играем, веселимся!!!»</w:t>
      </w:r>
      <w:r w:rsidR="002C7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3C4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"Веселые старты</w:t>
      </w:r>
      <w:r w:rsidR="003C48D2" w:rsidRPr="003C4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", </w:t>
      </w:r>
      <w:r w:rsidR="003C48D2" w:rsidRP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соревнования</w:t>
      </w:r>
      <w:r w:rsidR="003C48D2" w:rsidRPr="003C4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«Быстрые, смелые, ловкие и умные</w:t>
      </w:r>
      <w:proofErr w:type="gramStart"/>
      <w:r w:rsidR="003C48D2" w:rsidRPr="003C48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>,  спортивные</w:t>
      </w:r>
      <w:proofErr w:type="gramEnd"/>
      <w:r w:rsid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8D2" w:rsidRP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эстафеты </w:t>
      </w:r>
      <w:r w:rsidR="003C48D2" w:rsidRPr="003C48D2">
        <w:rPr>
          <w:rFonts w:ascii="Times New Roman" w:hAnsi="Times New Roman" w:cs="Times New Roman"/>
          <w:b/>
          <w:sz w:val="28"/>
          <w:szCs w:val="28"/>
        </w:rPr>
        <w:t>«Путешествие на Планету Здоровья»</w:t>
      </w:r>
      <w:r w:rsidR="003C48D2" w:rsidRPr="00A02B36">
        <w:rPr>
          <w:rFonts w:ascii="Times New Roman" w:hAnsi="Times New Roman" w:cs="Times New Roman"/>
          <w:sz w:val="24"/>
          <w:szCs w:val="24"/>
        </w:rPr>
        <w:t xml:space="preserve"> </w:t>
      </w:r>
      <w:r w:rsidR="003C48D2">
        <w:rPr>
          <w:rFonts w:ascii="Times New Roman" w:hAnsi="Times New Roman" w:cs="Times New Roman"/>
          <w:sz w:val="24"/>
          <w:szCs w:val="24"/>
        </w:rPr>
        <w:t xml:space="preserve">,  </w:t>
      </w:r>
      <w:r w:rsidR="003C48D2" w:rsidRPr="003C48D2">
        <w:rPr>
          <w:rFonts w:ascii="Times New Roman" w:hAnsi="Times New Roman" w:cs="Times New Roman"/>
          <w:sz w:val="28"/>
          <w:szCs w:val="28"/>
        </w:rPr>
        <w:t xml:space="preserve">соревнования спортивных команд </w:t>
      </w:r>
      <w:r w:rsidR="003C48D2" w:rsidRPr="003C48D2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</w:t>
      </w:r>
      <w:r w:rsidR="003C48D2">
        <w:rPr>
          <w:rFonts w:ascii="Times New Roman" w:hAnsi="Times New Roman" w:cs="Times New Roman"/>
          <w:b/>
          <w:sz w:val="28"/>
          <w:szCs w:val="28"/>
        </w:rPr>
        <w:t>,</w:t>
      </w:r>
      <w:r w:rsidR="003C48D2" w:rsidRPr="003C4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8D2" w:rsidRPr="003C48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C48D2" w:rsidRPr="003C48D2">
        <w:rPr>
          <w:rFonts w:ascii="Times New Roman" w:hAnsi="Times New Roman" w:cs="Times New Roman"/>
          <w:b/>
          <w:sz w:val="28"/>
          <w:szCs w:val="28"/>
        </w:rPr>
        <w:t>Стант</w:t>
      </w:r>
      <w:proofErr w:type="spellEnd"/>
      <w:r w:rsidR="003C48D2" w:rsidRPr="003C4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48D2" w:rsidRPr="003C48D2">
        <w:rPr>
          <w:rFonts w:ascii="Times New Roman" w:hAnsi="Times New Roman" w:cs="Times New Roman"/>
          <w:b/>
          <w:sz w:val="28"/>
          <w:szCs w:val="28"/>
        </w:rPr>
        <w:t>фест</w:t>
      </w:r>
      <w:proofErr w:type="spellEnd"/>
      <w:r w:rsidR="003C48D2" w:rsidRPr="003C48D2">
        <w:rPr>
          <w:rFonts w:ascii="Times New Roman" w:hAnsi="Times New Roman" w:cs="Times New Roman"/>
          <w:b/>
          <w:sz w:val="28"/>
          <w:szCs w:val="28"/>
        </w:rPr>
        <w:t>»-</w:t>
      </w:r>
      <w:r w:rsidR="003C48D2" w:rsidRPr="003C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8D2" w:rsidRPr="003C48D2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3C48D2" w:rsidRPr="003C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8D2" w:rsidRPr="003C48D2">
        <w:rPr>
          <w:rFonts w:ascii="Times New Roman" w:hAnsi="Times New Roman" w:cs="Times New Roman"/>
          <w:sz w:val="28"/>
          <w:szCs w:val="28"/>
        </w:rPr>
        <w:t>стантов</w:t>
      </w:r>
      <w:proofErr w:type="spellEnd"/>
      <w:r w:rsidR="003C48D2">
        <w:rPr>
          <w:rFonts w:ascii="Times New Roman" w:hAnsi="Times New Roman" w:cs="Times New Roman"/>
          <w:sz w:val="28"/>
          <w:szCs w:val="28"/>
        </w:rPr>
        <w:t xml:space="preserve">, </w:t>
      </w:r>
      <w:r w:rsidR="003C48D2" w:rsidRPr="003C48D2">
        <w:rPr>
          <w:rFonts w:ascii="Times New Roman" w:hAnsi="Times New Roman" w:cs="Times New Roman"/>
          <w:sz w:val="28"/>
          <w:szCs w:val="28"/>
        </w:rPr>
        <w:t xml:space="preserve">вело эстафеты </w:t>
      </w:r>
      <w:r w:rsidR="003C48D2" w:rsidRPr="003C48D2">
        <w:rPr>
          <w:rFonts w:ascii="Times New Roman" w:hAnsi="Times New Roman" w:cs="Times New Roman"/>
          <w:b/>
          <w:sz w:val="28"/>
          <w:szCs w:val="28"/>
        </w:rPr>
        <w:t>«Большие гонки»</w:t>
      </w:r>
      <w:r w:rsidR="002C72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2FC" w:rsidRPr="002C72FC">
        <w:rPr>
          <w:rFonts w:ascii="Times New Roman" w:hAnsi="Times New Roman" w:cs="Times New Roman"/>
          <w:sz w:val="28"/>
          <w:szCs w:val="28"/>
        </w:rPr>
        <w:t>Мероприятия</w:t>
      </w:r>
      <w:r w:rsidR="00CF3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8D2" w:rsidRPr="00CF365D">
        <w:rPr>
          <w:rFonts w:ascii="Times New Roman" w:hAnsi="Times New Roman" w:cs="Times New Roman"/>
          <w:sz w:val="28"/>
          <w:szCs w:val="28"/>
        </w:rPr>
        <w:t xml:space="preserve">были организованы и </w:t>
      </w:r>
      <w:proofErr w:type="gramStart"/>
      <w:r w:rsidR="003C48D2" w:rsidRPr="00CF365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CF365D">
        <w:rPr>
          <w:rFonts w:ascii="Times New Roman" w:hAnsi="Times New Roman" w:cs="Times New Roman"/>
          <w:sz w:val="28"/>
          <w:szCs w:val="28"/>
        </w:rPr>
        <w:t xml:space="preserve"> </w:t>
      </w:r>
      <w:r w:rsidR="003C48D2" w:rsidRPr="00CF365D">
        <w:rPr>
          <w:rFonts w:ascii="Times New Roman" w:hAnsi="Times New Roman" w:cs="Times New Roman"/>
          <w:sz w:val="28"/>
          <w:szCs w:val="28"/>
        </w:rPr>
        <w:t>Бек</w:t>
      </w:r>
      <w:proofErr w:type="gramEnd"/>
      <w:r w:rsidR="003C48D2" w:rsidRPr="00CF365D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3C48D2" w:rsidRPr="00CF365D">
        <w:rPr>
          <w:rFonts w:ascii="Times New Roman" w:hAnsi="Times New Roman" w:cs="Times New Roman"/>
          <w:sz w:val="28"/>
          <w:szCs w:val="28"/>
        </w:rPr>
        <w:t>Булатниковой</w:t>
      </w:r>
      <w:proofErr w:type="spellEnd"/>
      <w:r w:rsidR="003C48D2" w:rsidRPr="00CF365D">
        <w:rPr>
          <w:rFonts w:ascii="Times New Roman" w:hAnsi="Times New Roman" w:cs="Times New Roman"/>
          <w:sz w:val="28"/>
          <w:szCs w:val="28"/>
        </w:rPr>
        <w:t xml:space="preserve"> О.П., Поповой В.И., Бек Л.Я., </w:t>
      </w:r>
      <w:proofErr w:type="spellStart"/>
      <w:r w:rsidR="003C48D2" w:rsidRPr="00CF365D">
        <w:rPr>
          <w:rFonts w:ascii="Times New Roman" w:hAnsi="Times New Roman" w:cs="Times New Roman"/>
          <w:sz w:val="28"/>
          <w:szCs w:val="28"/>
        </w:rPr>
        <w:t>Полинской</w:t>
      </w:r>
      <w:proofErr w:type="spellEnd"/>
      <w:r w:rsidR="003C48D2" w:rsidRPr="00CF365D">
        <w:rPr>
          <w:rFonts w:ascii="Times New Roman" w:hAnsi="Times New Roman" w:cs="Times New Roman"/>
          <w:sz w:val="28"/>
          <w:szCs w:val="28"/>
        </w:rPr>
        <w:t xml:space="preserve"> Е.С., Рюминой О.А., </w:t>
      </w:r>
      <w:proofErr w:type="spellStart"/>
      <w:r w:rsidR="003C48D2" w:rsidRPr="00CF365D">
        <w:rPr>
          <w:rFonts w:ascii="Times New Roman" w:hAnsi="Times New Roman" w:cs="Times New Roman"/>
          <w:sz w:val="28"/>
          <w:szCs w:val="28"/>
        </w:rPr>
        <w:t>Айдаркиной</w:t>
      </w:r>
      <w:proofErr w:type="spellEnd"/>
      <w:r w:rsidR="003C48D2" w:rsidRPr="00CF365D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CF365D" w:rsidRPr="00CF365D" w:rsidRDefault="00CF365D" w:rsidP="00CF36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ансамбля стилизованной гимнастики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Орикс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(рук.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Е.С., Рюмина О.А.,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Айдаркина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М.Е.)</w:t>
      </w:r>
      <w:r w:rsidRPr="003C4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</w:t>
      </w:r>
      <w:r w:rsidRPr="003C48D2">
        <w:rPr>
          <w:rFonts w:ascii="Times New Roman" w:hAnsi="Times New Roman" w:cs="Times New Roman"/>
          <w:sz w:val="28"/>
          <w:szCs w:val="28"/>
          <w:lang w:eastAsia="ar-SA"/>
        </w:rPr>
        <w:t xml:space="preserve">Чемпионате </w:t>
      </w:r>
      <w:proofErr w:type="gramStart"/>
      <w:r w:rsidRPr="003C48D2">
        <w:rPr>
          <w:rFonts w:ascii="Times New Roman" w:hAnsi="Times New Roman" w:cs="Times New Roman"/>
          <w:sz w:val="28"/>
          <w:szCs w:val="28"/>
          <w:lang w:eastAsia="ar-SA"/>
        </w:rPr>
        <w:t>и  первенстве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48D2">
        <w:rPr>
          <w:rFonts w:ascii="Times New Roman" w:hAnsi="Times New Roman" w:cs="Times New Roman"/>
          <w:sz w:val="28"/>
          <w:szCs w:val="28"/>
          <w:lang w:eastAsia="ar-SA"/>
        </w:rPr>
        <w:t xml:space="preserve">России-2021, Всероссийских соревнованиях, Фестивале восходящие звёзды и Чир лигу по </w:t>
      </w:r>
      <w:proofErr w:type="spellStart"/>
      <w:r w:rsidRPr="003C48D2">
        <w:rPr>
          <w:rFonts w:ascii="Times New Roman" w:hAnsi="Times New Roman" w:cs="Times New Roman"/>
          <w:sz w:val="28"/>
          <w:szCs w:val="28"/>
          <w:lang w:eastAsia="ar-SA"/>
        </w:rPr>
        <w:t>чир</w:t>
      </w:r>
      <w:proofErr w:type="spellEnd"/>
      <w:r w:rsidRPr="003C48D2">
        <w:rPr>
          <w:rFonts w:ascii="Times New Roman" w:hAnsi="Times New Roman" w:cs="Times New Roman"/>
          <w:sz w:val="28"/>
          <w:szCs w:val="28"/>
          <w:lang w:eastAsia="ar-SA"/>
        </w:rPr>
        <w:t xml:space="preserve"> спорту</w:t>
      </w:r>
      <w:r>
        <w:rPr>
          <w:rFonts w:ascii="Times New Roman" w:hAnsi="Times New Roman" w:cs="Times New Roman"/>
          <w:sz w:val="28"/>
          <w:szCs w:val="28"/>
          <w:lang w:eastAsia="ar-SA"/>
        </w:rPr>
        <w:t>, где стали победителями и призёрами,</w:t>
      </w:r>
      <w:r w:rsidRPr="003C48D2">
        <w:rPr>
          <w:rFonts w:ascii="Times New Roman" w:hAnsi="Times New Roman" w:cs="Times New Roman"/>
          <w:sz w:val="24"/>
          <w:szCs w:val="24"/>
        </w:rPr>
        <w:t xml:space="preserve"> </w:t>
      </w:r>
      <w:r w:rsidRPr="003C48D2">
        <w:rPr>
          <w:rFonts w:ascii="Times New Roman" w:hAnsi="Times New Roman" w:cs="Times New Roman"/>
          <w:sz w:val="28"/>
          <w:szCs w:val="28"/>
        </w:rPr>
        <w:t xml:space="preserve">участвовали в Чемпионате Ростовской области по </w:t>
      </w:r>
      <w:proofErr w:type="spellStart"/>
      <w:r w:rsidRPr="003C48D2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3C48D2">
        <w:rPr>
          <w:rFonts w:ascii="Times New Roman" w:hAnsi="Times New Roman" w:cs="Times New Roman"/>
          <w:sz w:val="28"/>
          <w:szCs w:val="28"/>
        </w:rPr>
        <w:t xml:space="preserve"> спорту</w:t>
      </w:r>
      <w:r>
        <w:rPr>
          <w:rFonts w:ascii="Times New Roman" w:hAnsi="Times New Roman" w:cs="Times New Roman"/>
          <w:sz w:val="28"/>
          <w:szCs w:val="28"/>
        </w:rPr>
        <w:t>, где также стали победителями и призёрами.</w:t>
      </w:r>
    </w:p>
    <w:p w:rsidR="003C48D2" w:rsidRPr="00CF365D" w:rsidRDefault="003C48D2" w:rsidP="003C48D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6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«Азбука здоровья»</w:t>
      </w:r>
      <w:r w:rsidRPr="00CF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-игры, викторины, упражнения дыхательной гимнастики, гимнастики для глаз, динамическая разминка</w:t>
      </w:r>
      <w:r w:rsidR="00CF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это проводилось во всех корпусах МБУ ДО ЦДТ.</w:t>
      </w:r>
    </w:p>
    <w:p w:rsidR="003C48D2" w:rsidRPr="00CF365D" w:rsidRDefault="003C48D2" w:rsidP="003C48D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76B2" w:rsidRDefault="00CF365D" w:rsidP="00CF36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59FF">
        <w:rPr>
          <w:rFonts w:ascii="Times New Roman" w:hAnsi="Times New Roman" w:cs="Times New Roman"/>
          <w:b/>
          <w:sz w:val="28"/>
          <w:szCs w:val="28"/>
        </w:rPr>
        <w:t>Цикл мероприятий, посвященных Дню Великой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FF" w:rsidRDefault="002C72FC" w:rsidP="00555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59FF">
        <w:rPr>
          <w:rFonts w:ascii="Times New Roman" w:hAnsi="Times New Roman" w:cs="Times New Roman"/>
          <w:sz w:val="28"/>
          <w:szCs w:val="28"/>
        </w:rPr>
        <w:t>Большой праздничный концерт был подготовлен творческими коллективами МБУ ДО ЦДТ</w:t>
      </w:r>
      <w:r w:rsidR="004F34D2">
        <w:rPr>
          <w:rFonts w:ascii="Times New Roman" w:hAnsi="Times New Roman" w:cs="Times New Roman"/>
          <w:sz w:val="28"/>
          <w:szCs w:val="28"/>
        </w:rPr>
        <w:t xml:space="preserve">.С теплотой принимали зрители образцовый хореографический ансамбль "Росинка" (рук. Вербенко О.В.); вокальный ансамбль "Цветные сны" (рук. Власова И.В.), вокальный ансамбль "Каролина"(рук. </w:t>
      </w:r>
      <w:proofErr w:type="spellStart"/>
      <w:r w:rsidR="004F34D2">
        <w:rPr>
          <w:rFonts w:ascii="Times New Roman" w:hAnsi="Times New Roman" w:cs="Times New Roman"/>
          <w:sz w:val="28"/>
          <w:szCs w:val="28"/>
        </w:rPr>
        <w:t>Веске</w:t>
      </w:r>
      <w:proofErr w:type="spellEnd"/>
      <w:r w:rsidR="004F34D2">
        <w:rPr>
          <w:rFonts w:ascii="Times New Roman" w:hAnsi="Times New Roman" w:cs="Times New Roman"/>
          <w:sz w:val="28"/>
          <w:szCs w:val="28"/>
        </w:rPr>
        <w:t xml:space="preserve"> К.О.), </w:t>
      </w:r>
      <w:proofErr w:type="spellStart"/>
      <w:r w:rsidR="004F34D2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4F3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34D2">
        <w:rPr>
          <w:rFonts w:ascii="Times New Roman" w:hAnsi="Times New Roman" w:cs="Times New Roman"/>
          <w:sz w:val="28"/>
          <w:szCs w:val="28"/>
        </w:rPr>
        <w:t>объед</w:t>
      </w:r>
      <w:proofErr w:type="spellEnd"/>
      <w:r w:rsidR="004F34D2">
        <w:rPr>
          <w:rFonts w:ascii="Times New Roman" w:hAnsi="Times New Roman" w:cs="Times New Roman"/>
          <w:sz w:val="28"/>
          <w:szCs w:val="28"/>
        </w:rPr>
        <w:t xml:space="preserve"> "Артист", рук. </w:t>
      </w:r>
      <w:proofErr w:type="spellStart"/>
      <w:r w:rsidR="004F34D2">
        <w:rPr>
          <w:rFonts w:ascii="Times New Roman" w:hAnsi="Times New Roman" w:cs="Times New Roman"/>
          <w:sz w:val="28"/>
          <w:szCs w:val="28"/>
        </w:rPr>
        <w:t>Хлиян</w:t>
      </w:r>
      <w:proofErr w:type="spellEnd"/>
      <w:r w:rsidR="004F34D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CF365D" w:rsidRPr="00CF365D" w:rsidRDefault="00CF365D" w:rsidP="00CF3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творческих объединений и волонтеры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Келтуйтор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Н.Т.)  приняли участие в </w:t>
      </w:r>
      <w:r w:rsidRPr="00CF365D">
        <w:rPr>
          <w:rFonts w:ascii="Times New Roman" w:hAnsi="Times New Roman" w:cs="Times New Roman"/>
          <w:b/>
          <w:sz w:val="28"/>
          <w:szCs w:val="28"/>
        </w:rPr>
        <w:t>акции "Подари открытку ветерану".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65D">
        <w:rPr>
          <w:rFonts w:ascii="Times New Roman" w:hAnsi="Times New Roman" w:cs="Times New Roman"/>
          <w:sz w:val="28"/>
          <w:szCs w:val="28"/>
        </w:rPr>
        <w:t>Более 100 открыток было сделано своими руками и подарено ветеранам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65D" w:rsidRPr="0039455B" w:rsidRDefault="00CF365D" w:rsidP="003945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B">
        <w:rPr>
          <w:rFonts w:ascii="Times New Roman" w:hAnsi="Times New Roman"/>
          <w:b/>
          <w:sz w:val="28"/>
          <w:szCs w:val="28"/>
        </w:rPr>
        <w:t>«Далёкому мужеству верность храня…» -</w:t>
      </w:r>
      <w:r w:rsidRPr="0039455B">
        <w:rPr>
          <w:rFonts w:ascii="Times New Roman" w:hAnsi="Times New Roman"/>
          <w:sz w:val="28"/>
          <w:szCs w:val="28"/>
        </w:rPr>
        <w:t>цикл мероприятий ко Дню Победы</w:t>
      </w:r>
      <w:r w:rsidR="0039455B">
        <w:rPr>
          <w:rFonts w:ascii="Times New Roman" w:hAnsi="Times New Roman"/>
          <w:sz w:val="28"/>
          <w:szCs w:val="28"/>
        </w:rPr>
        <w:t xml:space="preserve"> подготовили педагоги-организаторы и п.д.о. Это и конкурсы чтецов, викторины и презентации о Великой Отечественной войне и тружениках тыла, и "Бессмертный полк" (фото дедушек и бабушек), и л</w:t>
      </w:r>
      <w:r w:rsidR="0039455B" w:rsidRPr="0039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итературно-музыкальн</w:t>
      </w:r>
      <w:r w:rsidR="0039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</w:t>
      </w:r>
      <w:r w:rsidR="0039455B" w:rsidRPr="0039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композици</w:t>
      </w:r>
      <w:r w:rsidR="0039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39455B" w:rsidRPr="0039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 Дню Победы </w:t>
      </w:r>
      <w:r w:rsidR="0039455B" w:rsidRPr="003945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«Мы помним, мы </w:t>
      </w:r>
      <w:proofErr w:type="gramStart"/>
      <w:r w:rsidR="0039455B" w:rsidRPr="003945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гордимся</w:t>
      </w:r>
      <w:r w:rsidR="0039455B" w:rsidRPr="0039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="0039455B" w:rsidRPr="0039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Летучева С.К.).</w:t>
      </w:r>
      <w:r w:rsidR="0039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акция "Георгиевская ленточка",</w:t>
      </w:r>
      <w:r w:rsidR="0039455B" w:rsidRPr="0039455B">
        <w:rPr>
          <w:rFonts w:ascii="Times New Roman" w:hAnsi="Times New Roman"/>
          <w:sz w:val="24"/>
          <w:szCs w:val="24"/>
        </w:rPr>
        <w:t xml:space="preserve"> </w:t>
      </w:r>
      <w:r w:rsidR="0039455B" w:rsidRPr="0039455B">
        <w:rPr>
          <w:rFonts w:ascii="Times New Roman" w:hAnsi="Times New Roman"/>
          <w:sz w:val="28"/>
          <w:szCs w:val="28"/>
        </w:rPr>
        <w:t xml:space="preserve">презентация интерактивной книги памяти </w:t>
      </w:r>
      <w:r w:rsidR="0039455B" w:rsidRPr="0039455B">
        <w:rPr>
          <w:rFonts w:ascii="Times New Roman" w:hAnsi="Times New Roman"/>
          <w:sz w:val="28"/>
          <w:szCs w:val="28"/>
        </w:rPr>
        <w:lastRenderedPageBreak/>
        <w:t>«Живи, и помни, и гордись…» (в рамках клубного образовательного проекта «Страна моя от А до Я»)</w:t>
      </w:r>
      <w:r w:rsidR="0039455B">
        <w:rPr>
          <w:rFonts w:ascii="Times New Roman" w:hAnsi="Times New Roman"/>
          <w:sz w:val="28"/>
          <w:szCs w:val="28"/>
        </w:rPr>
        <w:t xml:space="preserve"> (Тимошенко Н.В., Филатова Н.М., Шумкова С.П.).</w:t>
      </w:r>
    </w:p>
    <w:p w:rsidR="00FD23BB" w:rsidRPr="0039455B" w:rsidRDefault="00FD23BB" w:rsidP="00394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CF365D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362">
        <w:rPr>
          <w:rFonts w:ascii="Times New Roman" w:hAnsi="Times New Roman" w:cs="Times New Roman"/>
          <w:sz w:val="28"/>
          <w:szCs w:val="28"/>
        </w:rPr>
        <w:t xml:space="preserve"> Творческие объединения принимали участие в дистанционных</w:t>
      </w:r>
      <w:r w:rsidR="0039455B">
        <w:rPr>
          <w:rFonts w:ascii="Times New Roman" w:hAnsi="Times New Roman" w:cs="Times New Roman"/>
          <w:sz w:val="28"/>
          <w:szCs w:val="28"/>
        </w:rPr>
        <w:t xml:space="preserve"> и очных</w:t>
      </w:r>
      <w:r w:rsidR="00455362">
        <w:rPr>
          <w:rFonts w:ascii="Times New Roman" w:hAnsi="Times New Roman" w:cs="Times New Roman"/>
          <w:sz w:val="28"/>
          <w:szCs w:val="28"/>
        </w:rPr>
        <w:t xml:space="preserve"> международных, всероссийских, областных и городских конкурсах и мероприятиях. Активно работали в этом направлении: ансамбль стилизованной гимнастики «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Орикс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» (рук.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Полинская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Е.С., Рюмина О.А.,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Айдаркина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М.Е.), образцовый хореографический ансамбль «Росинка» (рук. Вербенко О.В.), образцовый хореографический ансамбль «Дивертисмент» (рук.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Гульцева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Г.Е., Волкова А.С., Дунаева Т.А., Лысенко Е.С.); образцовый хореографический ансамбль «Ника» (рук. Белокопытова Д.А.,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Фабрый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Шегеря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В.Е.); хореографический ансамбль «Нежность» (рук. Бабанова А.А.); ансамбль эстрадного танца «Надежда», (рук. Швец Л.В.); вокальный ансамбль «Каролина» (рук.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Веске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К.О.); творческие объединения: «Планета детства» (рук.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О.П.</w:t>
      </w:r>
      <w:r w:rsidR="0039455B">
        <w:rPr>
          <w:rFonts w:ascii="Times New Roman" w:hAnsi="Times New Roman" w:cs="Times New Roman"/>
          <w:sz w:val="28"/>
          <w:szCs w:val="28"/>
        </w:rPr>
        <w:t>, Попова В.И.</w:t>
      </w:r>
      <w:r w:rsidR="00455362">
        <w:rPr>
          <w:rFonts w:ascii="Times New Roman" w:hAnsi="Times New Roman" w:cs="Times New Roman"/>
          <w:sz w:val="28"/>
          <w:szCs w:val="28"/>
        </w:rPr>
        <w:t xml:space="preserve">); «Ритмы радости» (рук. Панкова Н.С.); «Мир творчества» (рук. Мелихова Э.Р.); «Акварелька» (рук.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И.Ю.</w:t>
      </w:r>
      <w:proofErr w:type="gramStart"/>
      <w:r w:rsidR="00455362">
        <w:rPr>
          <w:rFonts w:ascii="Times New Roman" w:hAnsi="Times New Roman" w:cs="Times New Roman"/>
          <w:sz w:val="28"/>
          <w:szCs w:val="28"/>
        </w:rPr>
        <w:t xml:space="preserve">); </w:t>
      </w:r>
      <w:r w:rsidR="0039455B">
        <w:rPr>
          <w:rFonts w:ascii="Times New Roman" w:hAnsi="Times New Roman" w:cs="Times New Roman"/>
          <w:sz w:val="28"/>
          <w:szCs w:val="28"/>
        </w:rPr>
        <w:t xml:space="preserve"> </w:t>
      </w:r>
      <w:r w:rsidR="00455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5362">
        <w:rPr>
          <w:rFonts w:ascii="Times New Roman" w:hAnsi="Times New Roman" w:cs="Times New Roman"/>
          <w:sz w:val="28"/>
          <w:szCs w:val="28"/>
        </w:rPr>
        <w:t xml:space="preserve">«Юные техники» (рук. Филатова Н.М.); «Домовята» (рук. Шумкова С.П.); «Основы фотографии и компьютерной графики» (рук. Тимошенко Н.В.), «Вдохновение» (рук. Шилова В.М.), «Артист» (рук. </w:t>
      </w:r>
      <w:proofErr w:type="spellStart"/>
      <w:r w:rsidR="00455362">
        <w:rPr>
          <w:rFonts w:ascii="Times New Roman" w:hAnsi="Times New Roman" w:cs="Times New Roman"/>
          <w:sz w:val="28"/>
          <w:szCs w:val="28"/>
        </w:rPr>
        <w:t>Хлиян</w:t>
      </w:r>
      <w:proofErr w:type="spellEnd"/>
      <w:r w:rsidR="00455362">
        <w:rPr>
          <w:rFonts w:ascii="Times New Roman" w:hAnsi="Times New Roman" w:cs="Times New Roman"/>
          <w:sz w:val="28"/>
          <w:szCs w:val="28"/>
        </w:rPr>
        <w:t xml:space="preserve"> Т.М.)</w:t>
      </w:r>
    </w:p>
    <w:p w:rsidR="00455362" w:rsidRDefault="0039455B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результаты на международных и российских конкурсах, говорят о высоком уровне подготовки обучающихся. Обо всех проведенных мероприятиях была информация на сайте МБУ ДО ЦДТ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А.Д.)</w:t>
      </w:r>
    </w:p>
    <w:p w:rsidR="00455362" w:rsidRDefault="00455362" w:rsidP="00455362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(Приложение №3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Достижения творческих объединений 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международных, всероссийских, областных, 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городских фестивалях – конкурсах в 20</w:t>
      </w:r>
      <w:r w:rsidR="0039455B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-202</w:t>
      </w:r>
      <w:r w:rsidR="0039455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учебном году)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5362" w:rsidRPr="0039455B" w:rsidRDefault="0039455B" w:rsidP="0039455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Подводя итоги проделанной работы, можно сделать следующие выводы: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удалось увеличить число детей и подростков, занятых полезной деятельностью в каникулярный период; 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через творческую деятельность появилась возможность выявления одаренных детей;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проведении массовых мероприятий учитывались интересы групп детей разного возраста;</w:t>
      </w: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внедряются новые формы проведения мероприятий, отдавая предпочтение проектной деятельности.</w:t>
      </w:r>
    </w:p>
    <w:p w:rsidR="00455362" w:rsidRDefault="00455362" w:rsidP="004553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сложившуюся ситуацию, всем педагогам пришлось осваив</w:t>
      </w:r>
      <w:r w:rsidR="005559FF">
        <w:rPr>
          <w:rFonts w:ascii="Times New Roman" w:hAnsi="Times New Roman" w:cs="Times New Roman"/>
          <w:sz w:val="28"/>
          <w:szCs w:val="28"/>
        </w:rPr>
        <w:t xml:space="preserve">ать новые формы работы с детьми. </w:t>
      </w:r>
      <w:r>
        <w:rPr>
          <w:rFonts w:ascii="Times New Roman" w:hAnsi="Times New Roman" w:cs="Times New Roman"/>
          <w:sz w:val="28"/>
          <w:szCs w:val="28"/>
        </w:rPr>
        <w:t xml:space="preserve">В основном все педагоги справились с работой в новых условиях хорошо. </w:t>
      </w:r>
    </w:p>
    <w:p w:rsidR="00455362" w:rsidRDefault="00455362" w:rsidP="00455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Организационно-массовую работу в этом учебном году можно оценить удовлетворительно.</w:t>
      </w:r>
    </w:p>
    <w:p w:rsidR="00455362" w:rsidRDefault="00455362" w:rsidP="00455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5362" w:rsidRPr="005559FF" w:rsidRDefault="00455362" w:rsidP="004553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59FF">
        <w:rPr>
          <w:rFonts w:ascii="Times New Roman" w:hAnsi="Times New Roman" w:cs="Times New Roman"/>
          <w:sz w:val="28"/>
          <w:szCs w:val="28"/>
        </w:rPr>
        <w:t xml:space="preserve">Информацию подготовила </w:t>
      </w:r>
      <w:r w:rsidR="005559FF">
        <w:rPr>
          <w:rFonts w:ascii="Times New Roman" w:hAnsi="Times New Roman" w:cs="Times New Roman"/>
          <w:sz w:val="28"/>
          <w:szCs w:val="28"/>
        </w:rPr>
        <w:t>старший</w:t>
      </w:r>
      <w:r w:rsidRPr="005559FF">
        <w:rPr>
          <w:rFonts w:ascii="Times New Roman" w:hAnsi="Times New Roman" w:cs="Times New Roman"/>
          <w:sz w:val="28"/>
          <w:szCs w:val="28"/>
        </w:rPr>
        <w:t xml:space="preserve"> методист   Л.П. Капканец</w:t>
      </w:r>
      <w:r w:rsidR="005559FF">
        <w:rPr>
          <w:rFonts w:ascii="Times New Roman" w:hAnsi="Times New Roman" w:cs="Times New Roman"/>
          <w:sz w:val="28"/>
          <w:szCs w:val="28"/>
        </w:rPr>
        <w:t>.</w:t>
      </w: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55362" w:rsidRDefault="00455362" w:rsidP="0045536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55362" w:rsidRDefault="00455362" w:rsidP="00455362"/>
    <w:p w:rsidR="00E2500C" w:rsidRDefault="00E2500C"/>
    <w:sectPr w:rsidR="00E2500C" w:rsidSect="007C0D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362"/>
    <w:rsid w:val="00041043"/>
    <w:rsid w:val="000671C2"/>
    <w:rsid w:val="002C72FC"/>
    <w:rsid w:val="0039455B"/>
    <w:rsid w:val="003C48D2"/>
    <w:rsid w:val="00422FB9"/>
    <w:rsid w:val="00455362"/>
    <w:rsid w:val="004F34D2"/>
    <w:rsid w:val="005376B2"/>
    <w:rsid w:val="005516D5"/>
    <w:rsid w:val="005559FF"/>
    <w:rsid w:val="006417AA"/>
    <w:rsid w:val="0067739B"/>
    <w:rsid w:val="00697F9B"/>
    <w:rsid w:val="007C0DAE"/>
    <w:rsid w:val="00802502"/>
    <w:rsid w:val="008346A2"/>
    <w:rsid w:val="00836D4E"/>
    <w:rsid w:val="008667BA"/>
    <w:rsid w:val="0091763F"/>
    <w:rsid w:val="009C028D"/>
    <w:rsid w:val="00AF600A"/>
    <w:rsid w:val="00B873BD"/>
    <w:rsid w:val="00BB46C6"/>
    <w:rsid w:val="00C12AD4"/>
    <w:rsid w:val="00CF365D"/>
    <w:rsid w:val="00E2500C"/>
    <w:rsid w:val="00FD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c00000"/>
    </o:shapedefaults>
    <o:shapelayout v:ext="edit">
      <o:idmap v:ext="edit" data="1"/>
    </o:shapelayout>
  </w:shapeDefaults>
  <w:decimalSymbol w:val=","/>
  <w:listSeparator w:val=";"/>
  <w15:docId w15:val="{A8CC5671-6BDD-40CA-9FAF-D6C8C2B4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55362"/>
    <w:pPr>
      <w:spacing w:after="0" w:line="240" w:lineRule="auto"/>
    </w:pPr>
  </w:style>
  <w:style w:type="table" w:styleId="a6">
    <w:name w:val="Table Grid"/>
    <w:basedOn w:val="a1"/>
    <w:uiPriority w:val="39"/>
    <w:rsid w:val="00455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346A2"/>
    <w:rPr>
      <w:b/>
      <w:bCs/>
    </w:rPr>
  </w:style>
  <w:style w:type="character" w:styleId="a8">
    <w:name w:val="Hyperlink"/>
    <w:basedOn w:val="a0"/>
    <w:uiPriority w:val="99"/>
    <w:semiHidden/>
    <w:unhideWhenUsed/>
    <w:rsid w:val="008346A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3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FD23BB"/>
  </w:style>
  <w:style w:type="character" w:customStyle="1" w:styleId="a5">
    <w:name w:val="Без интервала Знак"/>
    <w:link w:val="a4"/>
    <w:uiPriority w:val="1"/>
    <w:locked/>
    <w:rsid w:val="0053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diagramLayout" Target="diagrams/layout2.xml"/><Relationship Id="rId20" Type="http://schemas.openxmlformats.org/officeDocument/2006/relationships/hyperlink" Target="https://youtu.be/8xzkU7lULZ4" TargetMode="Externa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diagramLayout" Target="diagrams/layout1.xml"/><Relationship Id="rId5" Type="http://schemas.openxmlformats.org/officeDocument/2006/relationships/chart" Target="charts/chart2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Участие в мероприятиях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мероприятий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уч.год</c:v>
                </c:pt>
                <c:pt idx="1">
                  <c:v>2020-2021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286</c:v>
                </c:pt>
                <c:pt idx="1">
                  <c:v>328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детей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2019-2020 уч.год</c:v>
                </c:pt>
                <c:pt idx="1">
                  <c:v>2020-2021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7586</c:v>
                </c:pt>
                <c:pt idx="1">
                  <c:v>7856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576464"/>
        <c:axId val="187634784"/>
      </c:barChart>
      <c:catAx>
        <c:axId val="18657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34784"/>
        <c:crosses val="autoZero"/>
        <c:auto val="1"/>
        <c:lblAlgn val="ctr"/>
        <c:lblOffset val="100"/>
        <c:noMultiLvlLbl val="0"/>
      </c:catAx>
      <c:valAx>
        <c:axId val="187634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7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/>
              <a:t>2019-2020уч.год </a:t>
            </a:r>
          </a:p>
          <a:p>
            <a:pPr>
              <a:defRPr/>
            </a:pPr>
            <a:r>
              <a:rPr lang="ru-RU" sz="1400"/>
              <a:t>Всего мероприятий</a:t>
            </a:r>
            <a:r>
              <a:rPr lang="ru-RU" sz="1400" baseline="0"/>
              <a:t> -286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Спортивные 2 %</c:v>
                </c:pt>
                <c:pt idx="1">
                  <c:v>познавательно-развлекательные 29%</c:v>
                </c:pt>
                <c:pt idx="2">
                  <c:v>конкурсные 18%</c:v>
                </c:pt>
                <c:pt idx="3">
                  <c:v>игровые, творческие 23%</c:v>
                </c:pt>
                <c:pt idx="4">
                  <c:v>участие в проектах 28%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0.29000000000000026</c:v>
                </c:pt>
                <c:pt idx="2">
                  <c:v>0.18000000000000013</c:v>
                </c:pt>
                <c:pt idx="3">
                  <c:v>0.23</c:v>
                </c:pt>
                <c:pt idx="4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17878302124549"/>
          <c:y val="0.23993210087869496"/>
          <c:w val="0.37594937092801817"/>
          <c:h val="0.7313559536941963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/>
              <a:t>2020-2021уч.год </a:t>
            </a:r>
          </a:p>
          <a:p>
            <a:pPr>
              <a:defRPr/>
            </a:pPr>
            <a:r>
              <a:rPr lang="ru-RU" sz="1400"/>
              <a:t>Всего мероприятий</a:t>
            </a:r>
            <a:r>
              <a:rPr lang="ru-RU" sz="1400" baseline="0"/>
              <a:t> -328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спортивные 5%</c:v>
                </c:pt>
                <c:pt idx="1">
                  <c:v>познавательно-развлекательные30%</c:v>
                </c:pt>
                <c:pt idx="2">
                  <c:v>конкурсные 16 %</c:v>
                </c:pt>
                <c:pt idx="3">
                  <c:v>игровые, творческие 18%</c:v>
                </c:pt>
                <c:pt idx="4">
                  <c:v>участие в проектах 31%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0.30000000000000004</c:v>
                </c:pt>
                <c:pt idx="2">
                  <c:v>0.16</c:v>
                </c:pt>
                <c:pt idx="3">
                  <c:v>0.18000000000000002</c:v>
                </c:pt>
                <c:pt idx="4">
                  <c:v>0.31000000000000005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17878302124549"/>
          <c:y val="0.23993210087869496"/>
          <c:w val="0.37594937092801817"/>
          <c:h val="0.7313559536941963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C00000"/>
                </a:solidFill>
              </a:rPr>
              <a:t>Участие в конкурсах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конкурсов 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Городские конкурсы</c:v>
                </c:pt>
                <c:pt idx="1">
                  <c:v>Областные конкурсы</c:v>
                </c:pt>
                <c:pt idx="2">
                  <c:v>Всероссийские конкурсы</c:v>
                </c:pt>
                <c:pt idx="3">
                  <c:v>Международнве конкурсы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  <c:pt idx="2">
                  <c:v>24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детей 2019-2020 уч.год.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Городские конкурсы</c:v>
                </c:pt>
                <c:pt idx="1">
                  <c:v>Областные конкурсы</c:v>
                </c:pt>
                <c:pt idx="2">
                  <c:v>Всероссийские конкурсы</c:v>
                </c:pt>
                <c:pt idx="3">
                  <c:v>Международнве конкурсы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</c:v>
                </c:pt>
                <c:pt idx="1">
                  <c:v>315</c:v>
                </c:pt>
                <c:pt idx="2">
                  <c:v>478</c:v>
                </c:pt>
                <c:pt idx="3">
                  <c:v>1687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конкурсов 2020-2021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Городские конкурсы</c:v>
                </c:pt>
                <c:pt idx="1">
                  <c:v>Областные конкурсы</c:v>
                </c:pt>
                <c:pt idx="2">
                  <c:v>Всероссийские конкурсы</c:v>
                </c:pt>
                <c:pt idx="3">
                  <c:v>Международнве конкурсы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18</c:v>
                </c:pt>
                <c:pt idx="2">
                  <c:v>43</c:v>
                </c:pt>
                <c:pt idx="3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детей 2020-2021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Городские конкурсы</c:v>
                </c:pt>
                <c:pt idx="1">
                  <c:v>Областные конкурсы</c:v>
                </c:pt>
                <c:pt idx="2">
                  <c:v>Всероссийские конкурсы</c:v>
                </c:pt>
                <c:pt idx="3">
                  <c:v>Международнве конкурсы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562</c:v>
                </c:pt>
                <c:pt idx="1">
                  <c:v>270</c:v>
                </c:pt>
                <c:pt idx="2">
                  <c:v>569</c:v>
                </c:pt>
                <c:pt idx="3">
                  <c:v>2336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7640664"/>
        <c:axId val="187639880"/>
      </c:barChart>
      <c:catAx>
        <c:axId val="18764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639880"/>
        <c:crosses val="autoZero"/>
        <c:auto val="1"/>
        <c:lblAlgn val="ctr"/>
        <c:lblOffset val="100"/>
        <c:noMultiLvlLbl val="0"/>
      </c:catAx>
      <c:valAx>
        <c:axId val="187639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40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 участников мероприятий</a:t>
            </a:r>
          </a:p>
          <a:p>
            <a:pPr>
              <a:defRPr/>
            </a:pPr>
            <a:r>
              <a:rPr lang="ru-RU" sz="1400"/>
              <a:t> 2019-2020уч.г.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6-11 лет</c:v>
                </c:pt>
                <c:pt idx="1">
                  <c:v>12-14 лет</c:v>
                </c:pt>
                <c:pt idx="2">
                  <c:v>старше 14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0.32000000000000017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23425196850398"/>
          <c:y val="0.28415088779698888"/>
          <c:w val="0.38451771653543332"/>
          <c:h val="0.6877367738671220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 участников мероприятий </a:t>
            </a:r>
          </a:p>
          <a:p>
            <a:pPr>
              <a:defRPr/>
            </a:pPr>
            <a:r>
              <a:rPr lang="ru-RU" sz="1400"/>
              <a:t>2020-2021уч.г.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6-11 лет</c:v>
                </c:pt>
                <c:pt idx="1">
                  <c:v>12-14 лет</c:v>
                </c:pt>
                <c:pt idx="2">
                  <c:v>старше 14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0.62000000000000033</c:v>
                </c:pt>
                <c:pt idx="1">
                  <c:v>0.31000000000000016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23425196850398"/>
          <c:y val="0.28415088779698888"/>
          <c:w val="0.38451771653543332"/>
          <c:h val="0.6877367738671220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E1B155-AE93-4473-AD8F-F69A7DE660D2}" type="doc">
      <dgm:prSet loTypeId="urn:microsoft.com/office/officeart/2005/8/layout/cycle2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FD01FD2-9AB4-4CB2-87FE-154542F0B1EC}">
      <dgm:prSet phldrT="[Текст]" custT="1"/>
      <dgm:spPr/>
      <dgm:t>
        <a:bodyPr/>
        <a:lstStyle/>
        <a:p>
          <a:r>
            <a:rPr lang="ru-RU" sz="1600" b="1">
              <a:solidFill>
                <a:srgbClr val="7030A0"/>
              </a:solidFill>
            </a:rPr>
            <a:t>Оздоровление детей</a:t>
          </a:r>
        </a:p>
      </dgm:t>
    </dgm:pt>
    <dgm:pt modelId="{C4369968-7871-4120-84CF-5E6D0BC199CC}" type="parTrans" cxnId="{044F7BFE-3A26-4BB3-A847-47D3F7252BFA}">
      <dgm:prSet/>
      <dgm:spPr/>
      <dgm:t>
        <a:bodyPr/>
        <a:lstStyle/>
        <a:p>
          <a:endParaRPr lang="ru-RU"/>
        </a:p>
      </dgm:t>
    </dgm:pt>
    <dgm:pt modelId="{3C01305F-6E04-43C1-A194-BE0B2B7EE285}" type="sibTrans" cxnId="{044F7BFE-3A26-4BB3-A847-47D3F7252BFA}">
      <dgm:prSet/>
      <dgm:spPr/>
      <dgm:t>
        <a:bodyPr/>
        <a:lstStyle/>
        <a:p>
          <a:endParaRPr lang="ru-RU" b="1"/>
        </a:p>
      </dgm:t>
    </dgm:pt>
    <dgm:pt modelId="{BF852172-3D97-44E8-812B-F89D9D9B14AC}">
      <dgm:prSet phldrT="[Текст]" custT="1"/>
      <dgm:spPr/>
      <dgm:t>
        <a:bodyPr/>
        <a:lstStyle/>
        <a:p>
          <a:r>
            <a:rPr lang="ru-RU" sz="1600" b="1">
              <a:solidFill>
                <a:srgbClr val="0070C0"/>
              </a:solidFill>
            </a:rPr>
            <a:t>Приобщение к здоровому образу </a:t>
          </a:r>
        </a:p>
      </dgm:t>
    </dgm:pt>
    <dgm:pt modelId="{65CF7FA6-FF54-43DF-9BFA-9F95E6B2850E}" type="parTrans" cxnId="{419DC878-27A1-4719-9870-F66CEDFA699B}">
      <dgm:prSet/>
      <dgm:spPr/>
      <dgm:t>
        <a:bodyPr/>
        <a:lstStyle/>
        <a:p>
          <a:endParaRPr lang="ru-RU"/>
        </a:p>
      </dgm:t>
    </dgm:pt>
    <dgm:pt modelId="{9F5FA7AA-9FD7-4954-A19C-85B67961646E}" type="sibTrans" cxnId="{419DC878-27A1-4719-9870-F66CEDFA699B}">
      <dgm:prSet/>
      <dgm:spPr/>
      <dgm:t>
        <a:bodyPr/>
        <a:lstStyle/>
        <a:p>
          <a:endParaRPr lang="ru-RU"/>
        </a:p>
      </dgm:t>
    </dgm:pt>
    <dgm:pt modelId="{41A90C13-B8C7-4AF3-A86A-25B81D81EB41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</a:rPr>
            <a:t>Расширение кругозора детей</a:t>
          </a:r>
          <a:endParaRPr lang="ru-RU">
            <a:solidFill>
              <a:srgbClr val="FF0000"/>
            </a:solidFill>
          </a:endParaRPr>
        </a:p>
      </dgm:t>
    </dgm:pt>
    <dgm:pt modelId="{B3F6F863-2C46-4F24-B185-2FE8E88C33CD}" type="parTrans" cxnId="{89ACD4FF-1EDA-4DE1-A9A0-E7049F6CE8A5}">
      <dgm:prSet/>
      <dgm:spPr/>
      <dgm:t>
        <a:bodyPr/>
        <a:lstStyle/>
        <a:p>
          <a:endParaRPr lang="ru-RU"/>
        </a:p>
      </dgm:t>
    </dgm:pt>
    <dgm:pt modelId="{1B8E30E8-23E7-4B5F-89FD-EB2086B7DACF}" type="sibTrans" cxnId="{89ACD4FF-1EDA-4DE1-A9A0-E7049F6CE8A5}">
      <dgm:prSet/>
      <dgm:spPr/>
      <dgm:t>
        <a:bodyPr/>
        <a:lstStyle/>
        <a:p>
          <a:endParaRPr lang="ru-RU" b="1"/>
        </a:p>
      </dgm:t>
    </dgm:pt>
    <dgm:pt modelId="{EA30C6F9-395E-45FB-AC6E-37AF2EF98B26}">
      <dgm:prSet phldrT="[Текст]" custT="1"/>
      <dgm:spPr/>
      <dgm:t>
        <a:bodyPr/>
        <a:lstStyle/>
        <a:p>
          <a:r>
            <a:rPr lang="ru-RU" sz="1400" b="1">
              <a:solidFill>
                <a:srgbClr val="FFFF00"/>
              </a:solidFill>
            </a:rPr>
            <a:t>Привлечение детей из неблагополучных</a:t>
          </a:r>
        </a:p>
        <a:p>
          <a:r>
            <a:rPr lang="ru-RU" sz="1400" b="1">
              <a:solidFill>
                <a:srgbClr val="FFFF00"/>
              </a:solidFill>
            </a:rPr>
            <a:t>семей</a:t>
          </a:r>
        </a:p>
      </dgm:t>
    </dgm:pt>
    <dgm:pt modelId="{5B06B69D-536A-49ED-8728-8B183C1D85AA}" type="parTrans" cxnId="{763A7BAB-AC67-4631-AFCC-432A5F20FF55}">
      <dgm:prSet/>
      <dgm:spPr/>
      <dgm:t>
        <a:bodyPr/>
        <a:lstStyle/>
        <a:p>
          <a:endParaRPr lang="ru-RU"/>
        </a:p>
      </dgm:t>
    </dgm:pt>
    <dgm:pt modelId="{69A9B332-F491-4C44-AF55-7C4985D113B6}" type="sibTrans" cxnId="{763A7BAB-AC67-4631-AFCC-432A5F20FF55}">
      <dgm:prSet/>
      <dgm:spPr/>
      <dgm:t>
        <a:bodyPr/>
        <a:lstStyle/>
        <a:p>
          <a:endParaRPr lang="ru-RU"/>
        </a:p>
      </dgm:t>
    </dgm:pt>
    <dgm:pt modelId="{563A7D58-D129-4ED0-AE05-F0FD8E9C161E}">
      <dgm:prSet phldrT="[Текст]" custT="1"/>
      <dgm:spPr/>
      <dgm:t>
        <a:bodyPr/>
        <a:lstStyle/>
        <a:p>
          <a:r>
            <a:rPr lang="ru-RU" sz="1400" b="1">
              <a:solidFill>
                <a:srgbClr val="002060"/>
              </a:solidFill>
            </a:rPr>
            <a:t>Формирование интереса к различным видам </a:t>
          </a:r>
        </a:p>
      </dgm:t>
    </dgm:pt>
    <dgm:pt modelId="{4522F712-8DA7-443C-9185-519C32EACDBC}" type="parTrans" cxnId="{F5AC9987-CF39-497D-A0E9-889992A55AEA}">
      <dgm:prSet/>
      <dgm:spPr/>
      <dgm:t>
        <a:bodyPr/>
        <a:lstStyle/>
        <a:p>
          <a:endParaRPr lang="ru-RU"/>
        </a:p>
      </dgm:t>
    </dgm:pt>
    <dgm:pt modelId="{907A45F5-DEC9-433F-856F-132154B1A809}" type="sibTrans" cxnId="{F5AC9987-CF39-497D-A0E9-889992A55AEA}">
      <dgm:prSet/>
      <dgm:spPr/>
      <dgm:t>
        <a:bodyPr/>
        <a:lstStyle/>
        <a:p>
          <a:endParaRPr lang="ru-RU"/>
        </a:p>
      </dgm:t>
    </dgm:pt>
    <dgm:pt modelId="{6386C854-48B1-4A0B-B1FB-B3DEA4EB3512}" type="pres">
      <dgm:prSet presAssocID="{08E1B155-AE93-4473-AD8F-F69A7DE660D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480D99-F9AC-4B30-9D6A-9C7E669D8853}" type="pres">
      <dgm:prSet presAssocID="{BFD01FD2-9AB4-4CB2-87FE-154542F0B1EC}" presName="node" presStyleLbl="node1" presStyleIdx="0" presStyleCnt="5" custScaleX="245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0B5090-56A3-4330-9BD9-E58B61C418A9}" type="pres">
      <dgm:prSet presAssocID="{3C01305F-6E04-43C1-A194-BE0B2B7EE285}" presName="sibTrans" presStyleLbl="sibTrans2D1" presStyleIdx="0" presStyleCnt="5"/>
      <dgm:spPr/>
      <dgm:t>
        <a:bodyPr/>
        <a:lstStyle/>
        <a:p>
          <a:endParaRPr lang="ru-RU"/>
        </a:p>
      </dgm:t>
    </dgm:pt>
    <dgm:pt modelId="{1DCBE263-09A6-4E05-A4A8-0BD65C8A3091}" type="pres">
      <dgm:prSet presAssocID="{3C01305F-6E04-43C1-A194-BE0B2B7EE285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228A938-7132-41E0-ADD0-E2856ADD20A1}" type="pres">
      <dgm:prSet presAssocID="{BF852172-3D97-44E8-812B-F89D9D9B14AC}" presName="node" presStyleLbl="node1" presStyleIdx="1" presStyleCnt="5" custScaleX="223086" custRadScaleRad="143200" custRadScaleInc="13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0CA3CB-7A46-4E3A-9910-A8A050D09382}" type="pres">
      <dgm:prSet presAssocID="{9F5FA7AA-9FD7-4954-A19C-85B67961646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80363803-991F-4BEF-9A09-C777A4912A99}" type="pres">
      <dgm:prSet presAssocID="{9F5FA7AA-9FD7-4954-A19C-85B67961646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920C782F-A0D1-406A-AC81-8DD982B32B74}" type="pres">
      <dgm:prSet presAssocID="{41A90C13-B8C7-4AF3-A86A-25B81D81EB41}" presName="node" presStyleLbl="node1" presStyleIdx="2" presStyleCnt="5" custScaleX="191330" custRadScaleRad="153922" custRadScaleInc="-66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005169-23DD-468C-A234-CB2736507A78}" type="pres">
      <dgm:prSet presAssocID="{1B8E30E8-23E7-4B5F-89FD-EB2086B7DACF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2F1C092-4C86-4856-96F9-C828BC059CDE}" type="pres">
      <dgm:prSet presAssocID="{1B8E30E8-23E7-4B5F-89FD-EB2086B7DACF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500E4B56-73FA-4463-A318-A4DD6C99C2BF}" type="pres">
      <dgm:prSet presAssocID="{EA30C6F9-395E-45FB-AC6E-37AF2EF98B26}" presName="node" presStyleLbl="node1" presStyleIdx="3" presStyleCnt="5" custScaleX="199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79EC75-07B2-42A1-BE6A-7DEF7F14B6BA}" type="pres">
      <dgm:prSet presAssocID="{69A9B332-F491-4C44-AF55-7C4985D113B6}" presName="sibTrans" presStyleLbl="sibTrans2D1" presStyleIdx="3" presStyleCnt="5"/>
      <dgm:spPr/>
      <dgm:t>
        <a:bodyPr/>
        <a:lstStyle/>
        <a:p>
          <a:endParaRPr lang="ru-RU"/>
        </a:p>
      </dgm:t>
    </dgm:pt>
    <dgm:pt modelId="{ED4F024B-1AA7-4349-895D-793F951C5314}" type="pres">
      <dgm:prSet presAssocID="{69A9B332-F491-4C44-AF55-7C4985D113B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221799EF-AD59-4E50-BE58-CD653D9F6775}" type="pres">
      <dgm:prSet presAssocID="{563A7D58-D129-4ED0-AE05-F0FD8E9C161E}" presName="node" presStyleLbl="node1" presStyleIdx="4" presStyleCnt="5" custScaleX="248181" custRadScaleRad="168363" custRadScaleInc="-284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7A8A6-A503-4E18-9C6E-0E4AC3094FFD}" type="pres">
      <dgm:prSet presAssocID="{907A45F5-DEC9-433F-856F-132154B1A809}" presName="sibTrans" presStyleLbl="sibTrans2D1" presStyleIdx="4" presStyleCnt="5"/>
      <dgm:spPr/>
      <dgm:t>
        <a:bodyPr/>
        <a:lstStyle/>
        <a:p>
          <a:endParaRPr lang="ru-RU"/>
        </a:p>
      </dgm:t>
    </dgm:pt>
    <dgm:pt modelId="{C5D6E1AE-E7D4-4EF5-A5A2-34790179ED06}" type="pres">
      <dgm:prSet presAssocID="{907A45F5-DEC9-433F-856F-132154B1A809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419DC878-27A1-4719-9870-F66CEDFA699B}" srcId="{08E1B155-AE93-4473-AD8F-F69A7DE660D2}" destId="{BF852172-3D97-44E8-812B-F89D9D9B14AC}" srcOrd="1" destOrd="0" parTransId="{65CF7FA6-FF54-43DF-9BFA-9F95E6B2850E}" sibTransId="{9F5FA7AA-9FD7-4954-A19C-85B67961646E}"/>
    <dgm:cxn modelId="{06C5B7B9-604D-496A-84D3-1AA7C70D6899}" type="presOf" srcId="{BFD01FD2-9AB4-4CB2-87FE-154542F0B1EC}" destId="{DF480D99-F9AC-4B30-9D6A-9C7E669D8853}" srcOrd="0" destOrd="0" presId="urn:microsoft.com/office/officeart/2005/8/layout/cycle2"/>
    <dgm:cxn modelId="{26A6523F-3BDC-43BB-9001-4EC15D9F583E}" type="presOf" srcId="{1B8E30E8-23E7-4B5F-89FD-EB2086B7DACF}" destId="{C2F1C092-4C86-4856-96F9-C828BC059CDE}" srcOrd="1" destOrd="0" presId="urn:microsoft.com/office/officeart/2005/8/layout/cycle2"/>
    <dgm:cxn modelId="{E4308054-5868-4B1F-AEAF-17F4E93D2B1F}" type="presOf" srcId="{907A45F5-DEC9-433F-856F-132154B1A809}" destId="{ACE7A8A6-A503-4E18-9C6E-0E4AC3094FFD}" srcOrd="0" destOrd="0" presId="urn:microsoft.com/office/officeart/2005/8/layout/cycle2"/>
    <dgm:cxn modelId="{E1B2C46C-437A-4099-9879-88639263468D}" type="presOf" srcId="{EA30C6F9-395E-45FB-AC6E-37AF2EF98B26}" destId="{500E4B56-73FA-4463-A318-A4DD6C99C2BF}" srcOrd="0" destOrd="0" presId="urn:microsoft.com/office/officeart/2005/8/layout/cycle2"/>
    <dgm:cxn modelId="{F4098DB9-2C82-46CC-9373-D43097C7ADA3}" type="presOf" srcId="{41A90C13-B8C7-4AF3-A86A-25B81D81EB41}" destId="{920C782F-A0D1-406A-AC81-8DD982B32B74}" srcOrd="0" destOrd="0" presId="urn:microsoft.com/office/officeart/2005/8/layout/cycle2"/>
    <dgm:cxn modelId="{C35BDFBD-3375-42BB-A3D8-80EE583C0D88}" type="presOf" srcId="{1B8E30E8-23E7-4B5F-89FD-EB2086B7DACF}" destId="{40005169-23DD-468C-A234-CB2736507A78}" srcOrd="0" destOrd="0" presId="urn:microsoft.com/office/officeart/2005/8/layout/cycle2"/>
    <dgm:cxn modelId="{936FA27A-927E-441C-887A-10A7A74B5C1C}" type="presOf" srcId="{9F5FA7AA-9FD7-4954-A19C-85B67961646E}" destId="{A50CA3CB-7A46-4E3A-9910-A8A050D09382}" srcOrd="0" destOrd="0" presId="urn:microsoft.com/office/officeart/2005/8/layout/cycle2"/>
    <dgm:cxn modelId="{F5AC9987-CF39-497D-A0E9-889992A55AEA}" srcId="{08E1B155-AE93-4473-AD8F-F69A7DE660D2}" destId="{563A7D58-D129-4ED0-AE05-F0FD8E9C161E}" srcOrd="4" destOrd="0" parTransId="{4522F712-8DA7-443C-9185-519C32EACDBC}" sibTransId="{907A45F5-DEC9-433F-856F-132154B1A809}"/>
    <dgm:cxn modelId="{623F41D0-6105-427E-AA6A-963AA4D1B9C1}" type="presOf" srcId="{08E1B155-AE93-4473-AD8F-F69A7DE660D2}" destId="{6386C854-48B1-4A0B-B1FB-B3DEA4EB3512}" srcOrd="0" destOrd="0" presId="urn:microsoft.com/office/officeart/2005/8/layout/cycle2"/>
    <dgm:cxn modelId="{367991DA-45FD-44C7-991C-F29222A60461}" type="presOf" srcId="{69A9B332-F491-4C44-AF55-7C4985D113B6}" destId="{ED4F024B-1AA7-4349-895D-793F951C5314}" srcOrd="1" destOrd="0" presId="urn:microsoft.com/office/officeart/2005/8/layout/cycle2"/>
    <dgm:cxn modelId="{F86A4FC2-2228-4C59-AC0E-077B9D95B904}" type="presOf" srcId="{563A7D58-D129-4ED0-AE05-F0FD8E9C161E}" destId="{221799EF-AD59-4E50-BE58-CD653D9F6775}" srcOrd="0" destOrd="0" presId="urn:microsoft.com/office/officeart/2005/8/layout/cycle2"/>
    <dgm:cxn modelId="{89ACD4FF-1EDA-4DE1-A9A0-E7049F6CE8A5}" srcId="{08E1B155-AE93-4473-AD8F-F69A7DE660D2}" destId="{41A90C13-B8C7-4AF3-A86A-25B81D81EB41}" srcOrd="2" destOrd="0" parTransId="{B3F6F863-2C46-4F24-B185-2FE8E88C33CD}" sibTransId="{1B8E30E8-23E7-4B5F-89FD-EB2086B7DACF}"/>
    <dgm:cxn modelId="{20BC8B70-0A3B-4207-B853-ABDE4C2B7AC8}" type="presOf" srcId="{907A45F5-DEC9-433F-856F-132154B1A809}" destId="{C5D6E1AE-E7D4-4EF5-A5A2-34790179ED06}" srcOrd="1" destOrd="0" presId="urn:microsoft.com/office/officeart/2005/8/layout/cycle2"/>
    <dgm:cxn modelId="{763A7BAB-AC67-4631-AFCC-432A5F20FF55}" srcId="{08E1B155-AE93-4473-AD8F-F69A7DE660D2}" destId="{EA30C6F9-395E-45FB-AC6E-37AF2EF98B26}" srcOrd="3" destOrd="0" parTransId="{5B06B69D-536A-49ED-8728-8B183C1D85AA}" sibTransId="{69A9B332-F491-4C44-AF55-7C4985D113B6}"/>
    <dgm:cxn modelId="{7B9ACAF3-B143-47EC-9EF0-AD54DDC585A1}" type="presOf" srcId="{69A9B332-F491-4C44-AF55-7C4985D113B6}" destId="{5579EC75-07B2-42A1-BE6A-7DEF7F14B6BA}" srcOrd="0" destOrd="0" presId="urn:microsoft.com/office/officeart/2005/8/layout/cycle2"/>
    <dgm:cxn modelId="{ED51E932-5C41-410D-9F0A-211C83690791}" type="presOf" srcId="{BF852172-3D97-44E8-812B-F89D9D9B14AC}" destId="{0228A938-7132-41E0-ADD0-E2856ADD20A1}" srcOrd="0" destOrd="0" presId="urn:microsoft.com/office/officeart/2005/8/layout/cycle2"/>
    <dgm:cxn modelId="{044F7BFE-3A26-4BB3-A847-47D3F7252BFA}" srcId="{08E1B155-AE93-4473-AD8F-F69A7DE660D2}" destId="{BFD01FD2-9AB4-4CB2-87FE-154542F0B1EC}" srcOrd="0" destOrd="0" parTransId="{C4369968-7871-4120-84CF-5E6D0BC199CC}" sibTransId="{3C01305F-6E04-43C1-A194-BE0B2B7EE285}"/>
    <dgm:cxn modelId="{835DBF3C-71D8-45F4-99F1-FFD321AC8FBF}" type="presOf" srcId="{3C01305F-6E04-43C1-A194-BE0B2B7EE285}" destId="{1DCBE263-09A6-4E05-A4A8-0BD65C8A3091}" srcOrd="1" destOrd="0" presId="urn:microsoft.com/office/officeart/2005/8/layout/cycle2"/>
    <dgm:cxn modelId="{F30FD8A3-C561-4929-B699-655509A35257}" type="presOf" srcId="{9F5FA7AA-9FD7-4954-A19C-85B67961646E}" destId="{80363803-991F-4BEF-9A09-C777A4912A99}" srcOrd="1" destOrd="0" presId="urn:microsoft.com/office/officeart/2005/8/layout/cycle2"/>
    <dgm:cxn modelId="{3C25D0E7-5650-4E56-A054-C5C73C5C4516}" type="presOf" srcId="{3C01305F-6E04-43C1-A194-BE0B2B7EE285}" destId="{7B0B5090-56A3-4330-9BD9-E58B61C418A9}" srcOrd="0" destOrd="0" presId="urn:microsoft.com/office/officeart/2005/8/layout/cycle2"/>
    <dgm:cxn modelId="{AB538581-C785-44CD-AF87-205505B7726B}" type="presParOf" srcId="{6386C854-48B1-4A0B-B1FB-B3DEA4EB3512}" destId="{DF480D99-F9AC-4B30-9D6A-9C7E669D8853}" srcOrd="0" destOrd="0" presId="urn:microsoft.com/office/officeart/2005/8/layout/cycle2"/>
    <dgm:cxn modelId="{27D2ABAB-76E1-4456-897C-90DC38FCCAF4}" type="presParOf" srcId="{6386C854-48B1-4A0B-B1FB-B3DEA4EB3512}" destId="{7B0B5090-56A3-4330-9BD9-E58B61C418A9}" srcOrd="1" destOrd="0" presId="urn:microsoft.com/office/officeart/2005/8/layout/cycle2"/>
    <dgm:cxn modelId="{C7939508-D23C-446C-8DC7-F8497FDAF9D7}" type="presParOf" srcId="{7B0B5090-56A3-4330-9BD9-E58B61C418A9}" destId="{1DCBE263-09A6-4E05-A4A8-0BD65C8A3091}" srcOrd="0" destOrd="0" presId="urn:microsoft.com/office/officeart/2005/8/layout/cycle2"/>
    <dgm:cxn modelId="{EEB69E5D-F6A9-4923-B1BC-17D4C268BBE6}" type="presParOf" srcId="{6386C854-48B1-4A0B-B1FB-B3DEA4EB3512}" destId="{0228A938-7132-41E0-ADD0-E2856ADD20A1}" srcOrd="2" destOrd="0" presId="urn:microsoft.com/office/officeart/2005/8/layout/cycle2"/>
    <dgm:cxn modelId="{86D9486B-2209-4817-81EF-9DD0AA080C60}" type="presParOf" srcId="{6386C854-48B1-4A0B-B1FB-B3DEA4EB3512}" destId="{A50CA3CB-7A46-4E3A-9910-A8A050D09382}" srcOrd="3" destOrd="0" presId="urn:microsoft.com/office/officeart/2005/8/layout/cycle2"/>
    <dgm:cxn modelId="{B992B612-EFD3-4AA8-8507-6779C775BE5D}" type="presParOf" srcId="{A50CA3CB-7A46-4E3A-9910-A8A050D09382}" destId="{80363803-991F-4BEF-9A09-C777A4912A99}" srcOrd="0" destOrd="0" presId="urn:microsoft.com/office/officeart/2005/8/layout/cycle2"/>
    <dgm:cxn modelId="{F71711B8-3944-4E02-B386-972EEB6CC38F}" type="presParOf" srcId="{6386C854-48B1-4A0B-B1FB-B3DEA4EB3512}" destId="{920C782F-A0D1-406A-AC81-8DD982B32B74}" srcOrd="4" destOrd="0" presId="urn:microsoft.com/office/officeart/2005/8/layout/cycle2"/>
    <dgm:cxn modelId="{4E77E747-9368-420E-B2BC-DDC127060E36}" type="presParOf" srcId="{6386C854-48B1-4A0B-B1FB-B3DEA4EB3512}" destId="{40005169-23DD-468C-A234-CB2736507A78}" srcOrd="5" destOrd="0" presId="urn:microsoft.com/office/officeart/2005/8/layout/cycle2"/>
    <dgm:cxn modelId="{3E34B583-360A-4FDA-ACA1-03F4033A7F3E}" type="presParOf" srcId="{40005169-23DD-468C-A234-CB2736507A78}" destId="{C2F1C092-4C86-4856-96F9-C828BC059CDE}" srcOrd="0" destOrd="0" presId="urn:microsoft.com/office/officeart/2005/8/layout/cycle2"/>
    <dgm:cxn modelId="{6F2A6686-34C1-4737-B7F6-EE6C0DB1EAE4}" type="presParOf" srcId="{6386C854-48B1-4A0B-B1FB-B3DEA4EB3512}" destId="{500E4B56-73FA-4463-A318-A4DD6C99C2BF}" srcOrd="6" destOrd="0" presId="urn:microsoft.com/office/officeart/2005/8/layout/cycle2"/>
    <dgm:cxn modelId="{B99BD4B4-219A-4533-A2AC-E38F989F71AC}" type="presParOf" srcId="{6386C854-48B1-4A0B-B1FB-B3DEA4EB3512}" destId="{5579EC75-07B2-42A1-BE6A-7DEF7F14B6BA}" srcOrd="7" destOrd="0" presId="urn:microsoft.com/office/officeart/2005/8/layout/cycle2"/>
    <dgm:cxn modelId="{5C23DA9B-6B00-4742-A96A-B59C094D173E}" type="presParOf" srcId="{5579EC75-07B2-42A1-BE6A-7DEF7F14B6BA}" destId="{ED4F024B-1AA7-4349-895D-793F951C5314}" srcOrd="0" destOrd="0" presId="urn:microsoft.com/office/officeart/2005/8/layout/cycle2"/>
    <dgm:cxn modelId="{92387EC9-F574-4CBE-A7D5-809623D2EE18}" type="presParOf" srcId="{6386C854-48B1-4A0B-B1FB-B3DEA4EB3512}" destId="{221799EF-AD59-4E50-BE58-CD653D9F6775}" srcOrd="8" destOrd="0" presId="urn:microsoft.com/office/officeart/2005/8/layout/cycle2"/>
    <dgm:cxn modelId="{02A7918C-4B30-4C82-AEC9-55028E16D0F7}" type="presParOf" srcId="{6386C854-48B1-4A0B-B1FB-B3DEA4EB3512}" destId="{ACE7A8A6-A503-4E18-9C6E-0E4AC3094FFD}" srcOrd="9" destOrd="0" presId="urn:microsoft.com/office/officeart/2005/8/layout/cycle2"/>
    <dgm:cxn modelId="{44578D67-EC29-4B61-867F-47BDB6D275A2}" type="presParOf" srcId="{ACE7A8A6-A503-4E18-9C6E-0E4AC3094FFD}" destId="{C5D6E1AE-E7D4-4EF5-A5A2-34790179ED0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720923-E26E-4F64-9011-8061EB70CE69}" type="doc">
      <dgm:prSet loTypeId="urn:microsoft.com/office/officeart/2005/8/layout/cycle2" loCatId="cycle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E790820-8929-4F37-B484-CAACCFF26BD2}">
      <dgm:prSet phldrT="[Текст]" custT="1"/>
      <dgm:spPr/>
      <dgm:t>
        <a:bodyPr/>
        <a:lstStyle/>
        <a:p>
          <a:r>
            <a:rPr lang="ru-RU" sz="1200" b="1"/>
            <a:t>создание условий для включения обучающихся в культурно-досуговую деятельность</a:t>
          </a:r>
        </a:p>
      </dgm:t>
    </dgm:pt>
    <dgm:pt modelId="{24DE8512-14F0-4061-B49E-4CECD22390EA}" type="parTrans" cxnId="{9AB39BD6-EECB-4544-ACFB-AA2BBF699913}">
      <dgm:prSet/>
      <dgm:spPr/>
      <dgm:t>
        <a:bodyPr/>
        <a:lstStyle/>
        <a:p>
          <a:endParaRPr lang="ru-RU"/>
        </a:p>
      </dgm:t>
    </dgm:pt>
    <dgm:pt modelId="{779A7532-AC6D-435C-8550-068C0C94200E}" type="sibTrans" cxnId="{9AB39BD6-EECB-4544-ACFB-AA2BBF699913}">
      <dgm:prSet/>
      <dgm:spPr/>
      <dgm:t>
        <a:bodyPr/>
        <a:lstStyle/>
        <a:p>
          <a:endParaRPr lang="ru-RU"/>
        </a:p>
      </dgm:t>
    </dgm:pt>
    <dgm:pt modelId="{2CCFEF09-C459-4679-ACDD-409D4D141123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удовлетворение, реализация творческих потребностей, интересов, обучающихся в саморазвитии и самосовершенствовании </a:t>
          </a:r>
        </a:p>
      </dgm:t>
    </dgm:pt>
    <dgm:pt modelId="{34BF6A90-BD21-44F8-8059-C784536C9307}" type="parTrans" cxnId="{E6A546D9-7EB6-45D5-AC7A-ABB04AE5B49F}">
      <dgm:prSet/>
      <dgm:spPr/>
      <dgm:t>
        <a:bodyPr/>
        <a:lstStyle/>
        <a:p>
          <a:endParaRPr lang="ru-RU"/>
        </a:p>
      </dgm:t>
    </dgm:pt>
    <dgm:pt modelId="{E3043291-00C9-4CEB-A7D8-BF6AEBD17463}" type="sibTrans" cxnId="{E6A546D9-7EB6-45D5-AC7A-ABB04AE5B49F}">
      <dgm:prSet/>
      <dgm:spPr/>
      <dgm:t>
        <a:bodyPr/>
        <a:lstStyle/>
        <a:p>
          <a:endParaRPr lang="ru-RU"/>
        </a:p>
      </dgm:t>
    </dgm:pt>
    <dgm:pt modelId="{700C3AC6-C5A3-48FA-ABF2-EDA88AD4CD21}">
      <dgm:prSet phldrT="[Текст]" custT="1"/>
      <dgm:spPr/>
      <dgm:t>
        <a:bodyPr/>
        <a:lstStyle/>
        <a:p>
          <a:r>
            <a:rPr lang="ru-RU" sz="1200" b="1"/>
            <a:t>содействие формированию у обучающихся установок на здоровый образ жизни</a:t>
          </a:r>
        </a:p>
      </dgm:t>
    </dgm:pt>
    <dgm:pt modelId="{B9FD489D-C6EA-4B27-9192-2F2BCC501EF2}" type="parTrans" cxnId="{6DA76FC1-A2DF-41F4-9140-FE236688A0DB}">
      <dgm:prSet/>
      <dgm:spPr/>
      <dgm:t>
        <a:bodyPr/>
        <a:lstStyle/>
        <a:p>
          <a:endParaRPr lang="ru-RU"/>
        </a:p>
      </dgm:t>
    </dgm:pt>
    <dgm:pt modelId="{C8396B1C-E46F-40C7-A34F-63971AC208AC}" type="sibTrans" cxnId="{6DA76FC1-A2DF-41F4-9140-FE236688A0DB}">
      <dgm:prSet/>
      <dgm:spPr/>
      <dgm:t>
        <a:bodyPr/>
        <a:lstStyle/>
        <a:p>
          <a:endParaRPr lang="ru-RU"/>
        </a:p>
      </dgm:t>
    </dgm:pt>
    <dgm:pt modelId="{299CDFBE-36A6-41B1-8053-67654E5E0055}">
      <dgm:prSet phldrT="[Текст]"/>
      <dgm:spPr/>
      <dgm:t>
        <a:bodyPr/>
        <a:lstStyle/>
        <a:p>
          <a:r>
            <a:rPr lang="ru-RU" b="1"/>
            <a:t>профилактика деструктивного времяпровождения и девиантного поведения</a:t>
          </a:r>
        </a:p>
      </dgm:t>
    </dgm:pt>
    <dgm:pt modelId="{1B967B29-0D0E-412B-867D-85610661FD6E}" type="parTrans" cxnId="{F6952F7D-070B-4CB5-BA99-ABAA72B7AC30}">
      <dgm:prSet/>
      <dgm:spPr/>
      <dgm:t>
        <a:bodyPr/>
        <a:lstStyle/>
        <a:p>
          <a:endParaRPr lang="ru-RU"/>
        </a:p>
      </dgm:t>
    </dgm:pt>
    <dgm:pt modelId="{14E7A941-6FFE-4F2E-BDE1-3F18E9E714C8}" type="sibTrans" cxnId="{F6952F7D-070B-4CB5-BA99-ABAA72B7AC30}">
      <dgm:prSet/>
      <dgm:spPr/>
      <dgm:t>
        <a:bodyPr/>
        <a:lstStyle/>
        <a:p>
          <a:endParaRPr lang="ru-RU"/>
        </a:p>
      </dgm:t>
    </dgm:pt>
    <dgm:pt modelId="{C59EACBD-73D8-4396-B429-D274A4828106}">
      <dgm:prSet phldrT="[Текст]" custT="1"/>
      <dgm:spPr/>
      <dgm:t>
        <a:bodyPr/>
        <a:lstStyle/>
        <a:p>
          <a:r>
            <a:rPr lang="ru-RU" sz="1200" b="1"/>
            <a:t>Создание благоприятных условий для формирования позитивного эмоционального фона.</a:t>
          </a:r>
        </a:p>
      </dgm:t>
    </dgm:pt>
    <dgm:pt modelId="{091109BA-82B1-45EC-8635-50CE22B88193}" type="parTrans" cxnId="{5EA12C0E-8718-4BB9-AF22-87B4F5A5D2A5}">
      <dgm:prSet/>
      <dgm:spPr/>
      <dgm:t>
        <a:bodyPr/>
        <a:lstStyle/>
        <a:p>
          <a:endParaRPr lang="ru-RU"/>
        </a:p>
      </dgm:t>
    </dgm:pt>
    <dgm:pt modelId="{78944E16-CE8B-49A9-90E3-5298E099E243}" type="sibTrans" cxnId="{5EA12C0E-8718-4BB9-AF22-87B4F5A5D2A5}">
      <dgm:prSet/>
      <dgm:spPr/>
      <dgm:t>
        <a:bodyPr/>
        <a:lstStyle/>
        <a:p>
          <a:endParaRPr lang="ru-RU"/>
        </a:p>
      </dgm:t>
    </dgm:pt>
    <dgm:pt modelId="{24F4CA34-6C61-4DB0-8C76-BA7E00B6C4EC}" type="pres">
      <dgm:prSet presAssocID="{81720923-E26E-4F64-9011-8061EB70CE6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EFACF7-5E57-4206-8A66-95C883AF58A6}" type="pres">
      <dgm:prSet presAssocID="{CE790820-8929-4F37-B484-CAACCFF26BD2}" presName="node" presStyleLbl="node1" presStyleIdx="0" presStyleCnt="5" custScaleX="256407" custRadScaleRad="102826" custRadScaleInc="235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FC830F-F0A0-460D-BDEE-2DF21F98ED06}" type="pres">
      <dgm:prSet presAssocID="{779A7532-AC6D-435C-8550-068C0C94200E}" presName="sibTrans" presStyleLbl="sibTrans2D1" presStyleIdx="0" presStyleCnt="5" custScaleX="468031" custScaleY="72076" custLinFactX="20255" custLinFactNeighborX="100000" custLinFactNeighborY="-97365"/>
      <dgm:spPr/>
      <dgm:t>
        <a:bodyPr/>
        <a:lstStyle/>
        <a:p>
          <a:endParaRPr lang="ru-RU"/>
        </a:p>
      </dgm:t>
    </dgm:pt>
    <dgm:pt modelId="{C80D2CA1-24BC-415E-80A4-DEAAAD38B1FE}" type="pres">
      <dgm:prSet presAssocID="{779A7532-AC6D-435C-8550-068C0C94200E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999181D-C98A-4DD9-AE2B-671DF7E8B9F5}" type="pres">
      <dgm:prSet presAssocID="{2CCFEF09-C459-4679-ACDD-409D4D141123}" presName="node" presStyleLbl="node1" presStyleIdx="1" presStyleCnt="5" custScaleX="238029" custScaleY="124800" custRadScaleRad="129543" custRadScaleInc="254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440F93-F5E8-4BF3-9FB5-DD3BBD20DBD2}" type="pres">
      <dgm:prSet presAssocID="{E3043291-00C9-4CEB-A7D8-BF6AEBD17463}" presName="sibTrans" presStyleLbl="sibTrans2D1" presStyleIdx="1" presStyleCnt="5" custScaleX="208143" custScaleY="84565" custLinFactX="81446" custLinFactNeighborX="100000" custLinFactNeighborY="-2653"/>
      <dgm:spPr/>
      <dgm:t>
        <a:bodyPr/>
        <a:lstStyle/>
        <a:p>
          <a:endParaRPr lang="ru-RU"/>
        </a:p>
      </dgm:t>
    </dgm:pt>
    <dgm:pt modelId="{36290BE7-0693-4340-8F07-7E1B7741CA35}" type="pres">
      <dgm:prSet presAssocID="{E3043291-00C9-4CEB-A7D8-BF6AEBD17463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0196D2D5-7ED6-4161-9E65-8AF6EE9EBAE7}" type="pres">
      <dgm:prSet presAssocID="{700C3AC6-C5A3-48FA-ABF2-EDA88AD4CD21}" presName="node" presStyleLbl="node1" presStyleIdx="2" presStyleCnt="5" custScaleX="206534" custRadScaleRad="136406" custRadScaleInc="-59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B6C811-A1F1-4FF6-9EBF-875F409C671E}" type="pres">
      <dgm:prSet presAssocID="{C8396B1C-E46F-40C7-A34F-63971AC208AC}" presName="sibTrans" presStyleLbl="sibTrans2D1" presStyleIdx="2" presStyleCnt="5"/>
      <dgm:spPr/>
      <dgm:t>
        <a:bodyPr/>
        <a:lstStyle/>
        <a:p>
          <a:endParaRPr lang="ru-RU"/>
        </a:p>
      </dgm:t>
    </dgm:pt>
    <dgm:pt modelId="{520E5537-DABE-471C-8735-28D888AC7123}" type="pres">
      <dgm:prSet presAssocID="{C8396B1C-E46F-40C7-A34F-63971AC208AC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18F6EEB5-E78C-4CB6-852F-E649597F8EE2}" type="pres">
      <dgm:prSet presAssocID="{299CDFBE-36A6-41B1-8053-67654E5E0055}" presName="node" presStyleLbl="node1" presStyleIdx="3" presStyleCnt="5" custScaleX="246112" custRadScaleRad="149987" custRadScaleInc="53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FACDD4-CD39-4BCB-ADB8-9BEF5FBA64AC}" type="pres">
      <dgm:prSet presAssocID="{14E7A941-6FFE-4F2E-BDE1-3F18E9E714C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CDA55DB2-DF68-402B-A85D-03137DDBCFD4}" type="pres">
      <dgm:prSet presAssocID="{14E7A941-6FFE-4F2E-BDE1-3F18E9E714C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BE306924-306C-4C50-A924-14B7C27BDA11}" type="pres">
      <dgm:prSet presAssocID="{C59EACBD-73D8-4396-B429-D274A4828106}" presName="node" presStyleLbl="node1" presStyleIdx="4" presStyleCnt="5" custScaleX="215442" custScaleY="111232" custRadScaleRad="142339" custRadScaleInc="-151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A3A686-BE96-4B55-9BDB-953B348A7A4C}" type="pres">
      <dgm:prSet presAssocID="{78944E16-CE8B-49A9-90E3-5298E099E243}" presName="sibTrans" presStyleLbl="sibTrans2D1" presStyleIdx="4" presStyleCnt="5" custAng="554675" custScaleX="203599" custScaleY="64820" custLinFactX="-100000" custLinFactNeighborX="-151516" custLinFactNeighborY="-20948"/>
      <dgm:spPr/>
      <dgm:t>
        <a:bodyPr/>
        <a:lstStyle/>
        <a:p>
          <a:endParaRPr lang="ru-RU"/>
        </a:p>
      </dgm:t>
    </dgm:pt>
    <dgm:pt modelId="{50B9A04E-FBAF-4BD8-AD58-7A293316186B}" type="pres">
      <dgm:prSet presAssocID="{78944E16-CE8B-49A9-90E3-5298E099E243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094525F5-15D5-472B-8C90-9D8E3985707A}" type="presOf" srcId="{C8396B1C-E46F-40C7-A34F-63971AC208AC}" destId="{F3B6C811-A1F1-4FF6-9EBF-875F409C671E}" srcOrd="0" destOrd="0" presId="urn:microsoft.com/office/officeart/2005/8/layout/cycle2"/>
    <dgm:cxn modelId="{569A9952-0739-46CD-9AF2-B26E5E637529}" type="presOf" srcId="{C8396B1C-E46F-40C7-A34F-63971AC208AC}" destId="{520E5537-DABE-471C-8735-28D888AC7123}" srcOrd="1" destOrd="0" presId="urn:microsoft.com/office/officeart/2005/8/layout/cycle2"/>
    <dgm:cxn modelId="{9AB39BD6-EECB-4544-ACFB-AA2BBF699913}" srcId="{81720923-E26E-4F64-9011-8061EB70CE69}" destId="{CE790820-8929-4F37-B484-CAACCFF26BD2}" srcOrd="0" destOrd="0" parTransId="{24DE8512-14F0-4061-B49E-4CECD22390EA}" sibTransId="{779A7532-AC6D-435C-8550-068C0C94200E}"/>
    <dgm:cxn modelId="{E17F2C42-49BC-4576-9D4B-89193BB6E3DA}" type="presOf" srcId="{779A7532-AC6D-435C-8550-068C0C94200E}" destId="{C80D2CA1-24BC-415E-80A4-DEAAAD38B1FE}" srcOrd="1" destOrd="0" presId="urn:microsoft.com/office/officeart/2005/8/layout/cycle2"/>
    <dgm:cxn modelId="{0565CE51-A76B-44CE-A988-C591A66ACB1A}" type="presOf" srcId="{E3043291-00C9-4CEB-A7D8-BF6AEBD17463}" destId="{36290BE7-0693-4340-8F07-7E1B7741CA35}" srcOrd="1" destOrd="0" presId="urn:microsoft.com/office/officeart/2005/8/layout/cycle2"/>
    <dgm:cxn modelId="{2306A834-C92E-4312-9C62-5496C4620DD1}" type="presOf" srcId="{78944E16-CE8B-49A9-90E3-5298E099E243}" destId="{50B9A04E-FBAF-4BD8-AD58-7A293316186B}" srcOrd="1" destOrd="0" presId="urn:microsoft.com/office/officeart/2005/8/layout/cycle2"/>
    <dgm:cxn modelId="{FE9C3E03-D404-4264-961B-A74EA99E61A5}" type="presOf" srcId="{14E7A941-6FFE-4F2E-BDE1-3F18E9E714C8}" destId="{CDA55DB2-DF68-402B-A85D-03137DDBCFD4}" srcOrd="1" destOrd="0" presId="urn:microsoft.com/office/officeart/2005/8/layout/cycle2"/>
    <dgm:cxn modelId="{C4F9E803-AAB1-491B-8438-582EB9FD95BE}" type="presOf" srcId="{700C3AC6-C5A3-48FA-ABF2-EDA88AD4CD21}" destId="{0196D2D5-7ED6-4161-9E65-8AF6EE9EBAE7}" srcOrd="0" destOrd="0" presId="urn:microsoft.com/office/officeart/2005/8/layout/cycle2"/>
    <dgm:cxn modelId="{FE3DFFA7-5C6C-454C-8AAC-B631D16A127C}" type="presOf" srcId="{CE790820-8929-4F37-B484-CAACCFF26BD2}" destId="{1EEFACF7-5E57-4206-8A66-95C883AF58A6}" srcOrd="0" destOrd="0" presId="urn:microsoft.com/office/officeart/2005/8/layout/cycle2"/>
    <dgm:cxn modelId="{F6952F7D-070B-4CB5-BA99-ABAA72B7AC30}" srcId="{81720923-E26E-4F64-9011-8061EB70CE69}" destId="{299CDFBE-36A6-41B1-8053-67654E5E0055}" srcOrd="3" destOrd="0" parTransId="{1B967B29-0D0E-412B-867D-85610661FD6E}" sibTransId="{14E7A941-6FFE-4F2E-BDE1-3F18E9E714C8}"/>
    <dgm:cxn modelId="{97483581-AFFE-4A18-A7AD-E0FE806F2879}" type="presOf" srcId="{81720923-E26E-4F64-9011-8061EB70CE69}" destId="{24F4CA34-6C61-4DB0-8C76-BA7E00B6C4EC}" srcOrd="0" destOrd="0" presId="urn:microsoft.com/office/officeart/2005/8/layout/cycle2"/>
    <dgm:cxn modelId="{706545F4-2870-48FB-AB3E-15B459B7F333}" type="presOf" srcId="{14E7A941-6FFE-4F2E-BDE1-3F18E9E714C8}" destId="{97FACDD4-CD39-4BCB-ADB8-9BEF5FBA64AC}" srcOrd="0" destOrd="0" presId="urn:microsoft.com/office/officeart/2005/8/layout/cycle2"/>
    <dgm:cxn modelId="{E8C9B3A2-11F7-40F6-81F6-E0FAFB7B3F79}" type="presOf" srcId="{779A7532-AC6D-435C-8550-068C0C94200E}" destId="{0CFC830F-F0A0-460D-BDEE-2DF21F98ED06}" srcOrd="0" destOrd="0" presId="urn:microsoft.com/office/officeart/2005/8/layout/cycle2"/>
    <dgm:cxn modelId="{6DA76FC1-A2DF-41F4-9140-FE236688A0DB}" srcId="{81720923-E26E-4F64-9011-8061EB70CE69}" destId="{700C3AC6-C5A3-48FA-ABF2-EDA88AD4CD21}" srcOrd="2" destOrd="0" parTransId="{B9FD489D-C6EA-4B27-9192-2F2BCC501EF2}" sibTransId="{C8396B1C-E46F-40C7-A34F-63971AC208AC}"/>
    <dgm:cxn modelId="{B65E082C-84E5-4EB4-8A4F-55EBC8EEEE3B}" type="presOf" srcId="{2CCFEF09-C459-4679-ACDD-409D4D141123}" destId="{E999181D-C98A-4DD9-AE2B-671DF7E8B9F5}" srcOrd="0" destOrd="0" presId="urn:microsoft.com/office/officeart/2005/8/layout/cycle2"/>
    <dgm:cxn modelId="{620337EE-B538-42C7-9002-9AE9245B2709}" type="presOf" srcId="{C59EACBD-73D8-4396-B429-D274A4828106}" destId="{BE306924-306C-4C50-A924-14B7C27BDA11}" srcOrd="0" destOrd="0" presId="urn:microsoft.com/office/officeart/2005/8/layout/cycle2"/>
    <dgm:cxn modelId="{E6A546D9-7EB6-45D5-AC7A-ABB04AE5B49F}" srcId="{81720923-E26E-4F64-9011-8061EB70CE69}" destId="{2CCFEF09-C459-4679-ACDD-409D4D141123}" srcOrd="1" destOrd="0" parTransId="{34BF6A90-BD21-44F8-8059-C784536C9307}" sibTransId="{E3043291-00C9-4CEB-A7D8-BF6AEBD17463}"/>
    <dgm:cxn modelId="{88A030A3-78BF-4648-939B-990DE12373C0}" type="presOf" srcId="{299CDFBE-36A6-41B1-8053-67654E5E0055}" destId="{18F6EEB5-E78C-4CB6-852F-E649597F8EE2}" srcOrd="0" destOrd="0" presId="urn:microsoft.com/office/officeart/2005/8/layout/cycle2"/>
    <dgm:cxn modelId="{5EA12C0E-8718-4BB9-AF22-87B4F5A5D2A5}" srcId="{81720923-E26E-4F64-9011-8061EB70CE69}" destId="{C59EACBD-73D8-4396-B429-D274A4828106}" srcOrd="4" destOrd="0" parTransId="{091109BA-82B1-45EC-8635-50CE22B88193}" sibTransId="{78944E16-CE8B-49A9-90E3-5298E099E243}"/>
    <dgm:cxn modelId="{770FEB92-5191-452C-AB9B-C43759BBEFC7}" type="presOf" srcId="{E3043291-00C9-4CEB-A7D8-BF6AEBD17463}" destId="{A3440F93-F5E8-4BF3-9FB5-DD3BBD20DBD2}" srcOrd="0" destOrd="0" presId="urn:microsoft.com/office/officeart/2005/8/layout/cycle2"/>
    <dgm:cxn modelId="{17D82ED6-BF3E-406D-BAA1-924A5577D1F7}" type="presOf" srcId="{78944E16-CE8B-49A9-90E3-5298E099E243}" destId="{CCA3A686-BE96-4B55-9BDB-953B348A7A4C}" srcOrd="0" destOrd="0" presId="urn:microsoft.com/office/officeart/2005/8/layout/cycle2"/>
    <dgm:cxn modelId="{4CDD0193-726F-432E-801B-850EC51598E5}" type="presParOf" srcId="{24F4CA34-6C61-4DB0-8C76-BA7E00B6C4EC}" destId="{1EEFACF7-5E57-4206-8A66-95C883AF58A6}" srcOrd="0" destOrd="0" presId="urn:microsoft.com/office/officeart/2005/8/layout/cycle2"/>
    <dgm:cxn modelId="{7784A5C7-3373-4B5B-9F04-E79B85B72DAA}" type="presParOf" srcId="{24F4CA34-6C61-4DB0-8C76-BA7E00B6C4EC}" destId="{0CFC830F-F0A0-460D-BDEE-2DF21F98ED06}" srcOrd="1" destOrd="0" presId="urn:microsoft.com/office/officeart/2005/8/layout/cycle2"/>
    <dgm:cxn modelId="{64A7D2CF-AECD-479A-B7BC-B874BAD78386}" type="presParOf" srcId="{0CFC830F-F0A0-460D-BDEE-2DF21F98ED06}" destId="{C80D2CA1-24BC-415E-80A4-DEAAAD38B1FE}" srcOrd="0" destOrd="0" presId="urn:microsoft.com/office/officeart/2005/8/layout/cycle2"/>
    <dgm:cxn modelId="{4E4D8B42-30FC-4B33-9D6C-6CEC4449FCDA}" type="presParOf" srcId="{24F4CA34-6C61-4DB0-8C76-BA7E00B6C4EC}" destId="{E999181D-C98A-4DD9-AE2B-671DF7E8B9F5}" srcOrd="2" destOrd="0" presId="urn:microsoft.com/office/officeart/2005/8/layout/cycle2"/>
    <dgm:cxn modelId="{162B9E5C-F39E-4B3A-A9EA-6D06A9CA30FA}" type="presParOf" srcId="{24F4CA34-6C61-4DB0-8C76-BA7E00B6C4EC}" destId="{A3440F93-F5E8-4BF3-9FB5-DD3BBD20DBD2}" srcOrd="3" destOrd="0" presId="urn:microsoft.com/office/officeart/2005/8/layout/cycle2"/>
    <dgm:cxn modelId="{6EFB2322-74E5-4494-8217-7B32D573FC36}" type="presParOf" srcId="{A3440F93-F5E8-4BF3-9FB5-DD3BBD20DBD2}" destId="{36290BE7-0693-4340-8F07-7E1B7741CA35}" srcOrd="0" destOrd="0" presId="urn:microsoft.com/office/officeart/2005/8/layout/cycle2"/>
    <dgm:cxn modelId="{6F36FF92-88D9-4C40-AD68-8E305AD79F8B}" type="presParOf" srcId="{24F4CA34-6C61-4DB0-8C76-BA7E00B6C4EC}" destId="{0196D2D5-7ED6-4161-9E65-8AF6EE9EBAE7}" srcOrd="4" destOrd="0" presId="urn:microsoft.com/office/officeart/2005/8/layout/cycle2"/>
    <dgm:cxn modelId="{01D3B794-FED4-45B6-B9F6-1ECF68DA90D1}" type="presParOf" srcId="{24F4CA34-6C61-4DB0-8C76-BA7E00B6C4EC}" destId="{F3B6C811-A1F1-4FF6-9EBF-875F409C671E}" srcOrd="5" destOrd="0" presId="urn:microsoft.com/office/officeart/2005/8/layout/cycle2"/>
    <dgm:cxn modelId="{E3422970-EE02-4824-8B9F-8B57B501ADE0}" type="presParOf" srcId="{F3B6C811-A1F1-4FF6-9EBF-875F409C671E}" destId="{520E5537-DABE-471C-8735-28D888AC7123}" srcOrd="0" destOrd="0" presId="urn:microsoft.com/office/officeart/2005/8/layout/cycle2"/>
    <dgm:cxn modelId="{BCF055C4-597C-4D06-9F87-8C798578893B}" type="presParOf" srcId="{24F4CA34-6C61-4DB0-8C76-BA7E00B6C4EC}" destId="{18F6EEB5-E78C-4CB6-852F-E649597F8EE2}" srcOrd="6" destOrd="0" presId="urn:microsoft.com/office/officeart/2005/8/layout/cycle2"/>
    <dgm:cxn modelId="{909D5DCA-EFC8-4A9D-94E8-A07A597217FA}" type="presParOf" srcId="{24F4CA34-6C61-4DB0-8C76-BA7E00B6C4EC}" destId="{97FACDD4-CD39-4BCB-ADB8-9BEF5FBA64AC}" srcOrd="7" destOrd="0" presId="urn:microsoft.com/office/officeart/2005/8/layout/cycle2"/>
    <dgm:cxn modelId="{5A9FC39A-9D5A-4CB6-8913-72EB11E1E36A}" type="presParOf" srcId="{97FACDD4-CD39-4BCB-ADB8-9BEF5FBA64AC}" destId="{CDA55DB2-DF68-402B-A85D-03137DDBCFD4}" srcOrd="0" destOrd="0" presId="urn:microsoft.com/office/officeart/2005/8/layout/cycle2"/>
    <dgm:cxn modelId="{3B4B9FF1-02F4-4A8F-984B-38F206A83A03}" type="presParOf" srcId="{24F4CA34-6C61-4DB0-8C76-BA7E00B6C4EC}" destId="{BE306924-306C-4C50-A924-14B7C27BDA11}" srcOrd="8" destOrd="0" presId="urn:microsoft.com/office/officeart/2005/8/layout/cycle2"/>
    <dgm:cxn modelId="{D1EF3989-DCE4-4048-80B0-7C0072AD5FC0}" type="presParOf" srcId="{24F4CA34-6C61-4DB0-8C76-BA7E00B6C4EC}" destId="{CCA3A686-BE96-4B55-9BDB-953B348A7A4C}" srcOrd="9" destOrd="0" presId="urn:microsoft.com/office/officeart/2005/8/layout/cycle2"/>
    <dgm:cxn modelId="{6E573E4C-8EC2-4852-9753-35682A65A7D1}" type="presParOf" srcId="{CCA3A686-BE96-4B55-9BDB-953B348A7A4C}" destId="{50B9A04E-FBAF-4BD8-AD58-7A293316186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480D99-F9AC-4B30-9D6A-9C7E669D8853}">
      <dsp:nvSpPr>
        <dsp:cNvPr id="0" name=""/>
        <dsp:cNvSpPr/>
      </dsp:nvSpPr>
      <dsp:spPr>
        <a:xfrm>
          <a:off x="1919678" y="1124"/>
          <a:ext cx="2667565" cy="108867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7030A0"/>
              </a:solidFill>
            </a:rPr>
            <a:t>Оздоровление детей</a:t>
          </a:r>
        </a:p>
      </dsp:txBody>
      <dsp:txXfrm>
        <a:off x="2310334" y="160557"/>
        <a:ext cx="1886253" cy="769811"/>
      </dsp:txXfrm>
    </dsp:sp>
    <dsp:sp modelId="{7B0B5090-56A3-4330-9BD9-E58B61C418A9}">
      <dsp:nvSpPr>
        <dsp:cNvPr id="0" name=""/>
        <dsp:cNvSpPr/>
      </dsp:nvSpPr>
      <dsp:spPr>
        <a:xfrm rot="1575914">
          <a:off x="4148211" y="837699"/>
          <a:ext cx="139469" cy="3674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>
        <a:off x="4150371" y="901927"/>
        <a:ext cx="97628" cy="220456"/>
      </dsp:txXfrm>
    </dsp:sp>
    <dsp:sp modelId="{0228A938-7132-41E0-ADD0-E2856ADD20A1}">
      <dsp:nvSpPr>
        <dsp:cNvPr id="0" name=""/>
        <dsp:cNvSpPr/>
      </dsp:nvSpPr>
      <dsp:spPr>
        <a:xfrm>
          <a:off x="3941632" y="939970"/>
          <a:ext cx="2428687" cy="108867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70C0"/>
              </a:solidFill>
            </a:rPr>
            <a:t>Приобщение к здоровому образу </a:t>
          </a:r>
        </a:p>
      </dsp:txBody>
      <dsp:txXfrm>
        <a:off x="4297305" y="1099403"/>
        <a:ext cx="1717341" cy="769811"/>
      </dsp:txXfrm>
    </dsp:sp>
    <dsp:sp modelId="{A50CA3CB-7A46-4E3A-9910-A8A050D09382}">
      <dsp:nvSpPr>
        <dsp:cNvPr id="0" name=""/>
        <dsp:cNvSpPr/>
      </dsp:nvSpPr>
      <dsp:spPr>
        <a:xfrm rot="5508404">
          <a:off x="5016245" y="2056847"/>
          <a:ext cx="231750" cy="3674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5052103" y="2095588"/>
        <a:ext cx="162225" cy="220456"/>
      </dsp:txXfrm>
    </dsp:sp>
    <dsp:sp modelId="{920C782F-A0D1-406A-AC81-8DD982B32B74}">
      <dsp:nvSpPr>
        <dsp:cNvPr id="0" name=""/>
        <dsp:cNvSpPr/>
      </dsp:nvSpPr>
      <dsp:spPr>
        <a:xfrm>
          <a:off x="4066369" y="2465567"/>
          <a:ext cx="2082967" cy="108867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FF0000"/>
              </a:solidFill>
            </a:rPr>
            <a:t>Расширение кругозора детей</a:t>
          </a:r>
          <a:endParaRPr lang="ru-RU" sz="1700" kern="1200">
            <a:solidFill>
              <a:srgbClr val="FF0000"/>
            </a:solidFill>
          </a:endParaRPr>
        </a:p>
      </dsp:txBody>
      <dsp:txXfrm>
        <a:off x="4371412" y="2625000"/>
        <a:ext cx="1472881" cy="769811"/>
      </dsp:txXfrm>
    </dsp:sp>
    <dsp:sp modelId="{40005169-23DD-468C-A234-CB2736507A78}">
      <dsp:nvSpPr>
        <dsp:cNvPr id="0" name=""/>
        <dsp:cNvSpPr/>
      </dsp:nvSpPr>
      <dsp:spPr>
        <a:xfrm rot="10731401">
          <a:off x="3656438" y="2852261"/>
          <a:ext cx="290257" cy="3674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/>
        </a:p>
      </dsp:txBody>
      <dsp:txXfrm rot="10800000">
        <a:off x="3743506" y="2924878"/>
        <a:ext cx="203180" cy="220456"/>
      </dsp:txXfrm>
    </dsp:sp>
    <dsp:sp modelId="{500E4B56-73FA-4463-A318-A4DD6C99C2BF}">
      <dsp:nvSpPr>
        <dsp:cNvPr id="0" name=""/>
        <dsp:cNvSpPr/>
      </dsp:nvSpPr>
      <dsp:spPr>
        <a:xfrm>
          <a:off x="1350333" y="2518902"/>
          <a:ext cx="2170104" cy="10886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</a:rPr>
            <a:t>Привлечение детей из неблагополучных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</a:rPr>
            <a:t>семей</a:t>
          </a:r>
        </a:p>
      </dsp:txBody>
      <dsp:txXfrm>
        <a:off x="1668137" y="2678335"/>
        <a:ext cx="1534496" cy="769811"/>
      </dsp:txXfrm>
    </dsp:sp>
    <dsp:sp modelId="{5579EC75-07B2-42A1-BE6A-7DEF7F14B6BA}">
      <dsp:nvSpPr>
        <dsp:cNvPr id="0" name=""/>
        <dsp:cNvSpPr/>
      </dsp:nvSpPr>
      <dsp:spPr>
        <a:xfrm rot="13983067">
          <a:off x="1765724" y="2170638"/>
          <a:ext cx="272931" cy="3674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1831272" y="2276842"/>
        <a:ext cx="191052" cy="220456"/>
      </dsp:txXfrm>
    </dsp:sp>
    <dsp:sp modelId="{221799EF-AD59-4E50-BE58-CD653D9F6775}">
      <dsp:nvSpPr>
        <dsp:cNvPr id="0" name=""/>
        <dsp:cNvSpPr/>
      </dsp:nvSpPr>
      <dsp:spPr>
        <a:xfrm>
          <a:off x="0" y="1077127"/>
          <a:ext cx="2701891" cy="108867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</a:rPr>
            <a:t>Формирование интереса к различным видам </a:t>
          </a:r>
        </a:p>
      </dsp:txBody>
      <dsp:txXfrm>
        <a:off x="395683" y="1236560"/>
        <a:ext cx="1910525" cy="769811"/>
      </dsp:txXfrm>
    </dsp:sp>
    <dsp:sp modelId="{ACE7A8A6-A503-4E18-9C6E-0E4AC3094FFD}">
      <dsp:nvSpPr>
        <dsp:cNvPr id="0" name=""/>
        <dsp:cNvSpPr/>
      </dsp:nvSpPr>
      <dsp:spPr>
        <a:xfrm rot="19830532">
          <a:off x="2195875" y="901659"/>
          <a:ext cx="205905" cy="3674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199877" y="990350"/>
        <a:ext cx="144134" cy="2204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EFACF7-5E57-4206-8A66-95C883AF58A6}">
      <dsp:nvSpPr>
        <dsp:cNvPr id="0" name=""/>
        <dsp:cNvSpPr/>
      </dsp:nvSpPr>
      <dsp:spPr>
        <a:xfrm>
          <a:off x="2001822" y="0"/>
          <a:ext cx="3127354" cy="121968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создание условий для включения обучающихся в культурно-досуговую деятельность</a:t>
          </a:r>
        </a:p>
      </dsp:txBody>
      <dsp:txXfrm>
        <a:off x="2459812" y="178618"/>
        <a:ext cx="2211374" cy="862447"/>
      </dsp:txXfrm>
    </dsp:sp>
    <dsp:sp modelId="{0CFC830F-F0A0-460D-BDEE-2DF21F98ED06}">
      <dsp:nvSpPr>
        <dsp:cNvPr id="0" name=""/>
        <dsp:cNvSpPr/>
      </dsp:nvSpPr>
      <dsp:spPr>
        <a:xfrm rot="2122832">
          <a:off x="4282021" y="644206"/>
          <a:ext cx="432591" cy="2966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290240" y="677777"/>
        <a:ext cx="343583" cy="178017"/>
      </dsp:txXfrm>
    </dsp:sp>
    <dsp:sp modelId="{E999181D-C98A-4DD9-AE2B-671DF7E8B9F5}">
      <dsp:nvSpPr>
        <dsp:cNvPr id="0" name=""/>
        <dsp:cNvSpPr/>
      </dsp:nvSpPr>
      <dsp:spPr>
        <a:xfrm>
          <a:off x="3870985" y="1096557"/>
          <a:ext cx="2903200" cy="1522165"/>
        </a:xfrm>
        <a:prstGeom prst="ellipse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удовлетворение, реализация творческих потребностей, интересов, обучающихся в саморазвитии и самосовершенствовании </a:t>
          </a:r>
        </a:p>
      </dsp:txBody>
      <dsp:txXfrm>
        <a:off x="4296149" y="1319473"/>
        <a:ext cx="2052872" cy="1076333"/>
      </dsp:txXfrm>
    </dsp:sp>
    <dsp:sp modelId="{A3440F93-F5E8-4BF3-9FB5-DD3BBD20DBD2}">
      <dsp:nvSpPr>
        <dsp:cNvPr id="0" name=""/>
        <dsp:cNvSpPr/>
      </dsp:nvSpPr>
      <dsp:spPr>
        <a:xfrm rot="5880958">
          <a:off x="5246604" y="2475027"/>
          <a:ext cx="99562" cy="3481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5263621" y="2529859"/>
        <a:ext cx="69693" cy="208864"/>
      </dsp:txXfrm>
    </dsp:sp>
    <dsp:sp modelId="{0196D2D5-7ED6-4161-9E65-8AF6EE9EBAE7}">
      <dsp:nvSpPr>
        <dsp:cNvPr id="0" name=""/>
        <dsp:cNvSpPr/>
      </dsp:nvSpPr>
      <dsp:spPr>
        <a:xfrm>
          <a:off x="3857899" y="2704614"/>
          <a:ext cx="2519061" cy="1219683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содействие формированию у обучающихся установок на здоровый образ жизни</a:t>
          </a:r>
        </a:p>
      </dsp:txBody>
      <dsp:txXfrm>
        <a:off x="4226807" y="2883232"/>
        <a:ext cx="1781245" cy="862447"/>
      </dsp:txXfrm>
    </dsp:sp>
    <dsp:sp modelId="{F3B6C811-A1F1-4FF6-9EBF-875F409C671E}">
      <dsp:nvSpPr>
        <dsp:cNvPr id="0" name=""/>
        <dsp:cNvSpPr/>
      </dsp:nvSpPr>
      <dsp:spPr>
        <a:xfrm rot="10691385">
          <a:off x="3212980" y="3161591"/>
          <a:ext cx="457780" cy="4116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3336442" y="3241969"/>
        <a:ext cx="334287" cy="246985"/>
      </dsp:txXfrm>
    </dsp:sp>
    <dsp:sp modelId="{18F6EEB5-E78C-4CB6-852F-E649597F8EE2}">
      <dsp:nvSpPr>
        <dsp:cNvPr id="0" name=""/>
        <dsp:cNvSpPr/>
      </dsp:nvSpPr>
      <dsp:spPr>
        <a:xfrm>
          <a:off x="0" y="2818916"/>
          <a:ext cx="3001787" cy="1219683"/>
        </a:xfrm>
        <a:prstGeom prst="ellipse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профилактика деструктивного времяпровождения и девиантного поведения</a:t>
          </a:r>
        </a:p>
      </dsp:txBody>
      <dsp:txXfrm>
        <a:off x="439602" y="2997534"/>
        <a:ext cx="2122583" cy="862447"/>
      </dsp:txXfrm>
    </dsp:sp>
    <dsp:sp modelId="{97FACDD4-CD39-4BCB-ADB8-9BEF5FBA64AC}">
      <dsp:nvSpPr>
        <dsp:cNvPr id="0" name=""/>
        <dsp:cNvSpPr/>
      </dsp:nvSpPr>
      <dsp:spPr>
        <a:xfrm rot="15832280">
          <a:off x="1290398" y="2392827"/>
          <a:ext cx="242725" cy="4116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1330694" y="2511356"/>
        <a:ext cx="169908" cy="246985"/>
      </dsp:txXfrm>
    </dsp:sp>
    <dsp:sp modelId="{BE306924-306C-4C50-A924-14B7C27BDA11}">
      <dsp:nvSpPr>
        <dsp:cNvPr id="0" name=""/>
        <dsp:cNvSpPr/>
      </dsp:nvSpPr>
      <dsp:spPr>
        <a:xfrm>
          <a:off x="0" y="1008503"/>
          <a:ext cx="2627710" cy="1356678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Создание благоприятных условий для формирования позитивного эмоционального фона.</a:t>
          </a:r>
        </a:p>
      </dsp:txBody>
      <dsp:txXfrm>
        <a:off x="384819" y="1207184"/>
        <a:ext cx="1858072" cy="959316"/>
      </dsp:txXfrm>
    </dsp:sp>
    <dsp:sp modelId="{CCA3A686-BE96-4B55-9BDB-953B348A7A4C}">
      <dsp:nvSpPr>
        <dsp:cNvPr id="0" name=""/>
        <dsp:cNvSpPr/>
      </dsp:nvSpPr>
      <dsp:spPr>
        <a:xfrm rot="20620919">
          <a:off x="1800914" y="936665"/>
          <a:ext cx="358489" cy="2668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802526" y="1001275"/>
        <a:ext cx="278441" cy="160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Любовь Петровна Капканец</cp:lastModifiedBy>
  <cp:revision>6</cp:revision>
  <dcterms:created xsi:type="dcterms:W3CDTF">2021-06-03T11:20:00Z</dcterms:created>
  <dcterms:modified xsi:type="dcterms:W3CDTF">2021-06-04T11:58:00Z</dcterms:modified>
</cp:coreProperties>
</file>